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99B5" w14:textId="77777777" w:rsidR="008E6C51" w:rsidRPr="00AE3850" w:rsidRDefault="008E6C51" w:rsidP="00336626">
      <w:pPr>
        <w:spacing w:after="0" w:line="240" w:lineRule="auto"/>
        <w:ind w:left="426"/>
        <w:jc w:val="both"/>
        <w:rPr>
          <w:rFonts w:ascii="Eurobank Sans" w:eastAsia="Times New Roman" w:hAnsi="Eurobank Sans" w:cs="Calibri"/>
          <w:sz w:val="24"/>
          <w:szCs w:val="24"/>
        </w:rPr>
      </w:pPr>
    </w:p>
    <w:p w14:paraId="1AC6161E" w14:textId="01B7C339" w:rsidR="008E6C51" w:rsidRPr="00D7728D" w:rsidRDefault="008E6C51" w:rsidP="00336626">
      <w:pPr>
        <w:spacing w:after="0" w:line="240" w:lineRule="auto"/>
        <w:ind w:left="426"/>
        <w:jc w:val="center"/>
        <w:rPr>
          <w:rFonts w:ascii="Eurobank Sans" w:eastAsia="Times New Roman" w:hAnsi="Eurobank Sans" w:cs="Calibri"/>
          <w:b/>
          <w:sz w:val="32"/>
          <w:szCs w:val="32"/>
        </w:rPr>
      </w:pPr>
      <w:r w:rsidRPr="00D7728D">
        <w:rPr>
          <w:rFonts w:ascii="Eurobank Sans" w:eastAsia="Times New Roman" w:hAnsi="Eurobank Sans" w:cs="Calibri"/>
          <w:b/>
          <w:sz w:val="32"/>
          <w:szCs w:val="32"/>
        </w:rPr>
        <w:t>Ε</w:t>
      </w:r>
      <w:r w:rsidR="00386A24">
        <w:rPr>
          <w:rFonts w:ascii="Eurobank Sans" w:eastAsia="Times New Roman" w:hAnsi="Eurobank Sans" w:cs="Calibri"/>
          <w:b/>
          <w:sz w:val="32"/>
          <w:szCs w:val="32"/>
        </w:rPr>
        <w:t>-</w:t>
      </w:r>
      <w:r w:rsidRPr="00D7728D">
        <w:rPr>
          <w:rFonts w:ascii="Eurobank Sans" w:eastAsia="Times New Roman" w:hAnsi="Eurobank Sans" w:cs="Calibri"/>
          <w:b/>
          <w:sz w:val="32"/>
          <w:szCs w:val="32"/>
        </w:rPr>
        <w:t>Ν</w:t>
      </w:r>
      <w:r w:rsidR="00386A24">
        <w:rPr>
          <w:rFonts w:ascii="Eurobank Sans" w:eastAsia="Times New Roman" w:hAnsi="Eurobank Sans" w:cs="Calibri"/>
          <w:b/>
          <w:sz w:val="32"/>
          <w:szCs w:val="32"/>
        </w:rPr>
        <w:t>-</w:t>
      </w:r>
      <w:r w:rsidRPr="00D7728D">
        <w:rPr>
          <w:rFonts w:ascii="Eurobank Sans" w:eastAsia="Times New Roman" w:hAnsi="Eurobank Sans" w:cs="Calibri"/>
          <w:b/>
          <w:sz w:val="32"/>
          <w:szCs w:val="32"/>
        </w:rPr>
        <w:t>Η</w:t>
      </w:r>
      <w:r w:rsidR="00386A24">
        <w:rPr>
          <w:rFonts w:ascii="Eurobank Sans" w:eastAsia="Times New Roman" w:hAnsi="Eurobank Sans" w:cs="Calibri"/>
          <w:b/>
          <w:sz w:val="32"/>
          <w:szCs w:val="32"/>
        </w:rPr>
        <w:t>-</w:t>
      </w:r>
      <w:r w:rsidRPr="00D7728D">
        <w:rPr>
          <w:rFonts w:ascii="Eurobank Sans" w:eastAsia="Times New Roman" w:hAnsi="Eurobank Sans" w:cs="Calibri"/>
          <w:b/>
          <w:sz w:val="32"/>
          <w:szCs w:val="32"/>
        </w:rPr>
        <w:t>Μ</w:t>
      </w:r>
      <w:r w:rsidR="00386A24">
        <w:rPr>
          <w:rFonts w:ascii="Eurobank Sans" w:eastAsia="Times New Roman" w:hAnsi="Eurobank Sans" w:cs="Calibri"/>
          <w:b/>
          <w:sz w:val="32"/>
          <w:szCs w:val="32"/>
        </w:rPr>
        <w:t>-</w:t>
      </w:r>
      <w:r w:rsidRPr="00D7728D">
        <w:rPr>
          <w:rFonts w:ascii="Eurobank Sans" w:eastAsia="Times New Roman" w:hAnsi="Eurobank Sans" w:cs="Calibri"/>
          <w:b/>
          <w:sz w:val="32"/>
          <w:szCs w:val="32"/>
        </w:rPr>
        <w:t>Ε</w:t>
      </w:r>
      <w:r w:rsidR="00386A24">
        <w:rPr>
          <w:rFonts w:ascii="Eurobank Sans" w:eastAsia="Times New Roman" w:hAnsi="Eurobank Sans" w:cs="Calibri"/>
          <w:b/>
          <w:sz w:val="32"/>
          <w:szCs w:val="32"/>
        </w:rPr>
        <w:t>-</w:t>
      </w:r>
      <w:r w:rsidRPr="00D7728D">
        <w:rPr>
          <w:rFonts w:ascii="Eurobank Sans" w:eastAsia="Times New Roman" w:hAnsi="Eurobank Sans" w:cs="Calibri"/>
          <w:b/>
          <w:sz w:val="32"/>
          <w:szCs w:val="32"/>
        </w:rPr>
        <w:t>Ρ</w:t>
      </w:r>
      <w:r w:rsidR="00386A24">
        <w:rPr>
          <w:rFonts w:ascii="Eurobank Sans" w:eastAsia="Times New Roman" w:hAnsi="Eurobank Sans" w:cs="Calibri"/>
          <w:b/>
          <w:sz w:val="32"/>
          <w:szCs w:val="32"/>
        </w:rPr>
        <w:t>-</w:t>
      </w:r>
      <w:r w:rsidRPr="00D7728D">
        <w:rPr>
          <w:rFonts w:ascii="Eurobank Sans" w:eastAsia="Times New Roman" w:hAnsi="Eurobank Sans" w:cs="Calibri"/>
          <w:b/>
          <w:sz w:val="32"/>
          <w:szCs w:val="32"/>
        </w:rPr>
        <w:t>Ω</w:t>
      </w:r>
      <w:r w:rsidR="00386A24">
        <w:rPr>
          <w:rFonts w:ascii="Eurobank Sans" w:eastAsia="Times New Roman" w:hAnsi="Eurobank Sans" w:cs="Calibri"/>
          <w:b/>
          <w:sz w:val="32"/>
          <w:szCs w:val="32"/>
        </w:rPr>
        <w:t>-Τ-</w:t>
      </w:r>
      <w:r w:rsidRPr="00D7728D">
        <w:rPr>
          <w:rFonts w:ascii="Eurobank Sans" w:eastAsia="Times New Roman" w:hAnsi="Eurobank Sans" w:cs="Calibri"/>
          <w:b/>
          <w:sz w:val="32"/>
          <w:szCs w:val="32"/>
        </w:rPr>
        <w:t>Ι</w:t>
      </w:r>
      <w:r w:rsidR="00386A24">
        <w:rPr>
          <w:rFonts w:ascii="Eurobank Sans" w:eastAsia="Times New Roman" w:hAnsi="Eurobank Sans" w:cs="Calibri"/>
          <w:b/>
          <w:sz w:val="32"/>
          <w:szCs w:val="32"/>
        </w:rPr>
        <w:t>-</w:t>
      </w:r>
      <w:r w:rsidRPr="00D7728D">
        <w:rPr>
          <w:rFonts w:ascii="Eurobank Sans" w:eastAsia="Times New Roman" w:hAnsi="Eurobank Sans" w:cs="Calibri"/>
          <w:b/>
          <w:sz w:val="32"/>
          <w:szCs w:val="32"/>
        </w:rPr>
        <w:t>Κ</w:t>
      </w:r>
      <w:r w:rsidR="00386A24">
        <w:rPr>
          <w:rFonts w:ascii="Eurobank Sans" w:eastAsia="Times New Roman" w:hAnsi="Eurobank Sans" w:cs="Calibri"/>
          <w:b/>
          <w:sz w:val="32"/>
          <w:szCs w:val="32"/>
        </w:rPr>
        <w:t>-</w:t>
      </w:r>
      <w:r w:rsidRPr="00D7728D">
        <w:rPr>
          <w:rFonts w:ascii="Eurobank Sans" w:eastAsia="Times New Roman" w:hAnsi="Eurobank Sans" w:cs="Calibri"/>
          <w:b/>
          <w:sz w:val="32"/>
          <w:szCs w:val="32"/>
        </w:rPr>
        <w:t>Ο</w:t>
      </w:r>
      <w:r w:rsidR="00386A24">
        <w:rPr>
          <w:rFonts w:ascii="Eurobank Sans" w:eastAsia="Times New Roman" w:hAnsi="Eurobank Sans" w:cs="Calibri"/>
          <w:b/>
          <w:sz w:val="32"/>
          <w:szCs w:val="32"/>
        </w:rPr>
        <w:t xml:space="preserve"> </w:t>
      </w:r>
      <w:r w:rsidRPr="00D7728D">
        <w:rPr>
          <w:rFonts w:ascii="Eurobank Sans" w:eastAsia="Times New Roman" w:hAnsi="Eurobank Sans" w:cs="Calibri"/>
          <w:b/>
          <w:sz w:val="32"/>
          <w:szCs w:val="32"/>
        </w:rPr>
        <w:t xml:space="preserve"> </w:t>
      </w:r>
      <w:r w:rsidR="008A4037" w:rsidRPr="000825CB">
        <w:rPr>
          <w:rFonts w:ascii="Eurobank Sans" w:eastAsia="Times New Roman" w:hAnsi="Eurobank Sans" w:cs="Calibri"/>
          <w:b/>
          <w:sz w:val="32"/>
          <w:szCs w:val="32"/>
        </w:rPr>
        <w:t xml:space="preserve"> </w:t>
      </w:r>
      <w:r w:rsidR="00C46760" w:rsidRPr="00D7728D">
        <w:rPr>
          <w:rFonts w:ascii="Eurobank Sans" w:eastAsia="Times New Roman" w:hAnsi="Eurobank Sans" w:cs="Calibri"/>
          <w:b/>
          <w:sz w:val="32"/>
          <w:szCs w:val="32"/>
        </w:rPr>
        <w:t>Σ</w:t>
      </w:r>
      <w:r w:rsidR="00386A24">
        <w:rPr>
          <w:rFonts w:ascii="Eurobank Sans" w:eastAsia="Times New Roman" w:hAnsi="Eurobank Sans" w:cs="Calibri"/>
          <w:b/>
          <w:sz w:val="32"/>
          <w:szCs w:val="32"/>
        </w:rPr>
        <w:t>-</w:t>
      </w:r>
      <w:r w:rsidR="00C46760" w:rsidRPr="00D7728D">
        <w:rPr>
          <w:rFonts w:ascii="Eurobank Sans" w:eastAsia="Times New Roman" w:hAnsi="Eurobank Sans" w:cs="Calibri"/>
          <w:b/>
          <w:sz w:val="32"/>
          <w:szCs w:val="32"/>
        </w:rPr>
        <w:t>Η</w:t>
      </w:r>
      <w:r w:rsidR="00386A24">
        <w:rPr>
          <w:rFonts w:ascii="Eurobank Sans" w:eastAsia="Times New Roman" w:hAnsi="Eurobank Sans" w:cs="Calibri"/>
          <w:b/>
          <w:sz w:val="32"/>
          <w:szCs w:val="32"/>
        </w:rPr>
        <w:t>-</w:t>
      </w:r>
      <w:r w:rsidR="00C46760" w:rsidRPr="00D7728D">
        <w:rPr>
          <w:rFonts w:ascii="Eurobank Sans" w:eastAsia="Times New Roman" w:hAnsi="Eurobank Sans" w:cs="Calibri"/>
          <w:b/>
          <w:sz w:val="32"/>
          <w:szCs w:val="32"/>
        </w:rPr>
        <w:t>Μ</w:t>
      </w:r>
      <w:r w:rsidR="00386A24">
        <w:rPr>
          <w:rFonts w:ascii="Eurobank Sans" w:eastAsia="Times New Roman" w:hAnsi="Eurobank Sans" w:cs="Calibri"/>
          <w:b/>
          <w:sz w:val="32"/>
          <w:szCs w:val="32"/>
        </w:rPr>
        <w:t>-</w:t>
      </w:r>
      <w:r w:rsidR="00C46760" w:rsidRPr="00D7728D">
        <w:rPr>
          <w:rFonts w:ascii="Eurobank Sans" w:eastAsia="Times New Roman" w:hAnsi="Eurobank Sans" w:cs="Calibri"/>
          <w:b/>
          <w:sz w:val="32"/>
          <w:szCs w:val="32"/>
        </w:rPr>
        <w:t>Ε</w:t>
      </w:r>
      <w:r w:rsidR="00386A24">
        <w:rPr>
          <w:rFonts w:ascii="Eurobank Sans" w:eastAsia="Times New Roman" w:hAnsi="Eurobank Sans" w:cs="Calibri"/>
          <w:b/>
          <w:sz w:val="32"/>
          <w:szCs w:val="32"/>
        </w:rPr>
        <w:t>-</w:t>
      </w:r>
      <w:r w:rsidR="00C46760" w:rsidRPr="00D7728D">
        <w:rPr>
          <w:rFonts w:ascii="Eurobank Sans" w:eastAsia="Times New Roman" w:hAnsi="Eurobank Sans" w:cs="Calibri"/>
          <w:b/>
          <w:sz w:val="32"/>
          <w:szCs w:val="32"/>
        </w:rPr>
        <w:t>Ι</w:t>
      </w:r>
      <w:r w:rsidR="00386A24">
        <w:rPr>
          <w:rFonts w:ascii="Eurobank Sans" w:eastAsia="Times New Roman" w:hAnsi="Eurobank Sans" w:cs="Calibri"/>
          <w:b/>
          <w:sz w:val="32"/>
          <w:szCs w:val="32"/>
        </w:rPr>
        <w:t>-</w:t>
      </w:r>
      <w:r w:rsidR="00C46760" w:rsidRPr="00D7728D">
        <w:rPr>
          <w:rFonts w:ascii="Eurobank Sans" w:eastAsia="Times New Roman" w:hAnsi="Eurobank Sans" w:cs="Calibri"/>
          <w:b/>
          <w:sz w:val="32"/>
          <w:szCs w:val="32"/>
        </w:rPr>
        <w:t>Ω</w:t>
      </w:r>
      <w:r w:rsidR="00386A24">
        <w:rPr>
          <w:rFonts w:ascii="Eurobank Sans" w:eastAsia="Times New Roman" w:hAnsi="Eurobank Sans" w:cs="Calibri"/>
          <w:b/>
          <w:sz w:val="32"/>
          <w:szCs w:val="32"/>
        </w:rPr>
        <w:t>-</w:t>
      </w:r>
      <w:r w:rsidR="00C46760" w:rsidRPr="00D7728D">
        <w:rPr>
          <w:rFonts w:ascii="Eurobank Sans" w:eastAsia="Times New Roman" w:hAnsi="Eurobank Sans" w:cs="Calibri"/>
          <w:b/>
          <w:sz w:val="32"/>
          <w:szCs w:val="32"/>
        </w:rPr>
        <w:t>Μ</w:t>
      </w:r>
      <w:r w:rsidR="00386A24">
        <w:rPr>
          <w:rFonts w:ascii="Eurobank Sans" w:eastAsia="Times New Roman" w:hAnsi="Eurobank Sans" w:cs="Calibri"/>
          <w:b/>
          <w:sz w:val="32"/>
          <w:szCs w:val="32"/>
        </w:rPr>
        <w:t>-</w:t>
      </w:r>
      <w:r w:rsidR="00C46760" w:rsidRPr="00D7728D">
        <w:rPr>
          <w:rFonts w:ascii="Eurobank Sans" w:eastAsia="Times New Roman" w:hAnsi="Eurobank Sans" w:cs="Calibri"/>
          <w:b/>
          <w:sz w:val="32"/>
          <w:szCs w:val="32"/>
        </w:rPr>
        <w:t>Α</w:t>
      </w:r>
    </w:p>
    <w:p w14:paraId="7AD197C7" w14:textId="77777777" w:rsidR="00336626" w:rsidRPr="00D7728D" w:rsidRDefault="00336626" w:rsidP="00336626">
      <w:pPr>
        <w:spacing w:after="0" w:line="240" w:lineRule="auto"/>
        <w:ind w:left="426"/>
        <w:jc w:val="center"/>
        <w:rPr>
          <w:rFonts w:ascii="Eurobank Sans" w:eastAsia="Times New Roman" w:hAnsi="Eurobank Sans" w:cs="Calibri"/>
          <w:b/>
          <w:sz w:val="32"/>
          <w:szCs w:val="32"/>
        </w:rPr>
      </w:pPr>
    </w:p>
    <w:p w14:paraId="29E33E9D" w14:textId="197EAD75" w:rsidR="00975139" w:rsidRPr="00975139" w:rsidRDefault="00975139" w:rsidP="00975139">
      <w:pPr>
        <w:spacing w:after="0" w:line="240" w:lineRule="auto"/>
        <w:ind w:left="426"/>
        <w:jc w:val="center"/>
        <w:rPr>
          <w:rFonts w:ascii="Eurobank Sans" w:eastAsia="Times New Roman" w:hAnsi="Eurobank Sans" w:cs="Calibri"/>
          <w:b/>
          <w:sz w:val="40"/>
          <w:szCs w:val="32"/>
        </w:rPr>
      </w:pPr>
      <w:r w:rsidRPr="00975139">
        <w:rPr>
          <w:rFonts w:ascii="Eurobank Sans" w:eastAsia="Times New Roman" w:hAnsi="Eurobank Sans" w:cs="Calibri"/>
          <w:b/>
          <w:sz w:val="40"/>
          <w:szCs w:val="32"/>
          <w:lang w:val="en-US"/>
        </w:rPr>
        <w:t>Eurobank</w:t>
      </w:r>
      <w:r w:rsidRPr="00975139">
        <w:rPr>
          <w:rFonts w:ascii="Eurobank Sans" w:eastAsia="Times New Roman" w:hAnsi="Eurobank Sans" w:cs="Calibri"/>
          <w:b/>
          <w:sz w:val="40"/>
          <w:szCs w:val="32"/>
        </w:rPr>
        <w:t xml:space="preserve"> | «</w:t>
      </w:r>
      <w:hyperlink r:id="rId8" w:history="1">
        <w:r w:rsidRPr="00DA29ED">
          <w:rPr>
            <w:rStyle w:val="-"/>
            <w:rFonts w:ascii="Eurobank Sans" w:eastAsia="Times New Roman" w:hAnsi="Eurobank Sans" w:cs="Calibri"/>
            <w:b/>
            <w:sz w:val="40"/>
            <w:szCs w:val="32"/>
          </w:rPr>
          <w:t>Πρωτοβουλία για το Δημογραφικό</w:t>
        </w:r>
      </w:hyperlink>
      <w:r w:rsidRPr="00975139">
        <w:rPr>
          <w:rFonts w:ascii="Eurobank Sans" w:eastAsia="Times New Roman" w:hAnsi="Eurobank Sans" w:cs="Calibri"/>
          <w:b/>
          <w:sz w:val="40"/>
          <w:szCs w:val="32"/>
        </w:rPr>
        <w:t>»</w:t>
      </w:r>
    </w:p>
    <w:p w14:paraId="0DE5E3E1" w14:textId="77777777" w:rsidR="00975139" w:rsidRPr="00B65D4F" w:rsidRDefault="00975139" w:rsidP="00975139">
      <w:pPr>
        <w:spacing w:after="0" w:line="240" w:lineRule="auto"/>
        <w:ind w:left="426"/>
        <w:jc w:val="center"/>
        <w:rPr>
          <w:rFonts w:ascii="Eurobank Sans" w:eastAsia="Times New Roman" w:hAnsi="Eurobank Sans" w:cs="Calibri"/>
          <w:b/>
          <w:sz w:val="32"/>
          <w:szCs w:val="32"/>
        </w:rPr>
      </w:pPr>
      <w:r w:rsidRPr="00B65D4F">
        <w:rPr>
          <w:rFonts w:ascii="Eurobank Sans" w:eastAsia="Times New Roman" w:hAnsi="Eurobank Sans" w:cs="Calibri"/>
          <w:b/>
          <w:sz w:val="32"/>
          <w:szCs w:val="32"/>
        </w:rPr>
        <w:t>ΜΠΡΟΣΤΑ για την οικογένεια</w:t>
      </w:r>
    </w:p>
    <w:p w14:paraId="196E71A4" w14:textId="54849535" w:rsidR="00FB24F9" w:rsidRPr="00D7728D" w:rsidRDefault="00975139">
      <w:pPr>
        <w:spacing w:after="0" w:line="240" w:lineRule="auto"/>
        <w:ind w:left="426"/>
        <w:jc w:val="center"/>
        <w:rPr>
          <w:rFonts w:ascii="Eurobank Sans" w:eastAsia="Times New Roman" w:hAnsi="Eurobank Sans" w:cs="Calibri"/>
          <w:b/>
          <w:sz w:val="32"/>
          <w:szCs w:val="32"/>
        </w:rPr>
      </w:pPr>
      <w:r w:rsidRPr="00975139">
        <w:rPr>
          <w:rFonts w:ascii="Eurobank Sans" w:eastAsia="Times New Roman" w:hAnsi="Eurobank Sans" w:cs="Calibri"/>
          <w:b/>
          <w:sz w:val="40"/>
          <w:szCs w:val="32"/>
        </w:rPr>
        <w:t xml:space="preserve"> </w:t>
      </w:r>
    </w:p>
    <w:p w14:paraId="4AE80C74" w14:textId="515DEB6F" w:rsidR="00632529" w:rsidRPr="009333D6" w:rsidRDefault="00C46760" w:rsidP="00336626">
      <w:pPr>
        <w:spacing w:after="0" w:line="240" w:lineRule="auto"/>
        <w:ind w:left="426"/>
        <w:jc w:val="both"/>
        <w:rPr>
          <w:rFonts w:ascii="Eurobank Sans" w:eastAsia="Times New Roman" w:hAnsi="Eurobank Sans" w:cs="Calibri"/>
          <w:sz w:val="24"/>
          <w:szCs w:val="24"/>
        </w:rPr>
      </w:pPr>
      <w:r w:rsidRPr="009333D6">
        <w:rPr>
          <w:rFonts w:ascii="Eurobank Sans" w:eastAsia="Times New Roman" w:hAnsi="Eurobank Sans" w:cs="Calibri"/>
          <w:sz w:val="24"/>
          <w:szCs w:val="24"/>
        </w:rPr>
        <w:t xml:space="preserve">H </w:t>
      </w:r>
      <w:r w:rsidRPr="009333D6">
        <w:rPr>
          <w:rFonts w:ascii="Eurobank Sans" w:eastAsia="Times New Roman" w:hAnsi="Eurobank Sans" w:cs="Calibri"/>
          <w:sz w:val="24"/>
          <w:szCs w:val="24"/>
          <w:lang w:val="en-US"/>
        </w:rPr>
        <w:t>Eurobank</w:t>
      </w:r>
      <w:r w:rsidRPr="009333D6">
        <w:rPr>
          <w:rFonts w:ascii="Eurobank Sans" w:eastAsia="Times New Roman" w:hAnsi="Eurobank Sans" w:cs="Calibri"/>
          <w:sz w:val="24"/>
          <w:szCs w:val="24"/>
        </w:rPr>
        <w:t xml:space="preserve"> </w:t>
      </w:r>
      <w:r w:rsidR="00632529" w:rsidRPr="009333D6">
        <w:rPr>
          <w:rFonts w:ascii="Eurobank Sans" w:eastAsia="Times New Roman" w:hAnsi="Eurobank Sans" w:cs="Calibri"/>
          <w:sz w:val="24"/>
          <w:szCs w:val="24"/>
        </w:rPr>
        <w:t>με την</w:t>
      </w:r>
      <w:r w:rsidR="00362358" w:rsidRPr="009333D6">
        <w:rPr>
          <w:rFonts w:ascii="Eurobank Sans" w:eastAsia="Times New Roman" w:hAnsi="Eurobank Sans" w:cs="Calibri"/>
          <w:sz w:val="24"/>
          <w:szCs w:val="24"/>
        </w:rPr>
        <w:t xml:space="preserve"> </w:t>
      </w:r>
      <w:r w:rsidR="009333D6" w:rsidRPr="009333D6">
        <w:rPr>
          <w:rFonts w:ascii="Eurobank Sans" w:eastAsia="Times New Roman" w:hAnsi="Eurobank Sans" w:cs="Calibri"/>
          <w:b/>
          <w:sz w:val="24"/>
          <w:szCs w:val="24"/>
        </w:rPr>
        <w:t>Πρωτοβουλία για το Δημογραφικό</w:t>
      </w:r>
      <w:r w:rsidRPr="009333D6">
        <w:rPr>
          <w:rFonts w:ascii="Eurobank Sans" w:eastAsia="Times New Roman" w:hAnsi="Eurobank Sans" w:cs="Calibri"/>
          <w:sz w:val="24"/>
          <w:szCs w:val="24"/>
        </w:rPr>
        <w:t xml:space="preserve"> αναπτύσσει πλέγμα δράσεων για τη</w:t>
      </w:r>
      <w:r w:rsidR="00336626" w:rsidRPr="009333D6">
        <w:rPr>
          <w:rFonts w:ascii="Eurobank Sans" w:eastAsia="Times New Roman" w:hAnsi="Eurobank Sans" w:cs="Calibri"/>
          <w:sz w:val="24"/>
          <w:szCs w:val="24"/>
        </w:rPr>
        <w:t>ν αντιμετώπιση του δημογραφικού</w:t>
      </w:r>
      <w:r w:rsidRPr="009333D6">
        <w:rPr>
          <w:rFonts w:ascii="Eurobank Sans" w:eastAsia="Times New Roman" w:hAnsi="Eurobank Sans" w:cs="Calibri"/>
          <w:sz w:val="24"/>
          <w:szCs w:val="24"/>
        </w:rPr>
        <w:t xml:space="preserve"> </w:t>
      </w:r>
      <w:r w:rsidR="00362358" w:rsidRPr="009333D6">
        <w:rPr>
          <w:rFonts w:ascii="Eurobank Sans" w:eastAsia="Times New Roman" w:hAnsi="Eurobank Sans" w:cs="Calibri"/>
          <w:sz w:val="24"/>
          <w:szCs w:val="24"/>
        </w:rPr>
        <w:t xml:space="preserve">ζητήματος </w:t>
      </w:r>
      <w:r w:rsidRPr="009333D6">
        <w:rPr>
          <w:rFonts w:ascii="Eurobank Sans" w:eastAsia="Times New Roman" w:hAnsi="Eurobank Sans" w:cs="Calibri"/>
          <w:sz w:val="24"/>
          <w:szCs w:val="24"/>
        </w:rPr>
        <w:t>της χώρας</w:t>
      </w:r>
      <w:r w:rsidR="00632529" w:rsidRPr="009333D6">
        <w:rPr>
          <w:rFonts w:ascii="Eurobank Sans" w:eastAsia="Times New Roman" w:hAnsi="Eurobank Sans" w:cs="Calibri"/>
          <w:sz w:val="24"/>
          <w:szCs w:val="24"/>
        </w:rPr>
        <w:t>.</w:t>
      </w:r>
    </w:p>
    <w:p w14:paraId="51391BD7" w14:textId="77777777" w:rsidR="00632529" w:rsidRPr="009333D6" w:rsidRDefault="00632529" w:rsidP="00336626">
      <w:pPr>
        <w:spacing w:after="0" w:line="240" w:lineRule="auto"/>
        <w:ind w:left="426"/>
        <w:jc w:val="both"/>
        <w:rPr>
          <w:rFonts w:ascii="Eurobank Sans" w:eastAsia="Times New Roman" w:hAnsi="Eurobank Sans" w:cs="Calibri"/>
          <w:sz w:val="24"/>
          <w:szCs w:val="24"/>
        </w:rPr>
      </w:pPr>
    </w:p>
    <w:p w14:paraId="779BFB7A" w14:textId="29FC6BB4" w:rsidR="00017C5F" w:rsidRPr="00CF2BB5" w:rsidRDefault="00E9262B" w:rsidP="00017C5F">
      <w:pPr>
        <w:spacing w:after="0" w:line="240" w:lineRule="auto"/>
        <w:ind w:left="426"/>
        <w:jc w:val="both"/>
        <w:rPr>
          <w:rFonts w:ascii="Eurobank Sans" w:eastAsia="Times New Roman" w:hAnsi="Eurobank Sans" w:cs="Calibri"/>
          <w:sz w:val="24"/>
          <w:szCs w:val="24"/>
        </w:rPr>
      </w:pPr>
      <w:r w:rsidRPr="009333D6">
        <w:rPr>
          <w:rFonts w:ascii="Eurobank Sans" w:eastAsia="Times New Roman" w:hAnsi="Eurobank Sans" w:cs="Calibri"/>
          <w:sz w:val="24"/>
          <w:szCs w:val="24"/>
        </w:rPr>
        <w:t xml:space="preserve">Οι δράσεις της </w:t>
      </w:r>
      <w:r w:rsidR="009333D6" w:rsidRPr="009333D6">
        <w:rPr>
          <w:rFonts w:ascii="Eurobank Sans" w:eastAsia="Times New Roman" w:hAnsi="Eurobank Sans" w:cs="Calibri"/>
          <w:sz w:val="24"/>
          <w:szCs w:val="24"/>
        </w:rPr>
        <w:t xml:space="preserve">Πρωτοβουλίας </w:t>
      </w:r>
      <w:r w:rsidR="00071A83" w:rsidRPr="009333D6">
        <w:rPr>
          <w:rFonts w:ascii="Eurobank Sans" w:eastAsia="Times New Roman" w:hAnsi="Eurobank Sans" w:cs="Calibri"/>
          <w:sz w:val="24"/>
          <w:szCs w:val="24"/>
        </w:rPr>
        <w:t>της Τράπεζας</w:t>
      </w:r>
      <w:r w:rsidR="00B65D4F">
        <w:rPr>
          <w:rFonts w:ascii="Eurobank Sans" w:eastAsia="Times New Roman" w:hAnsi="Eurobank Sans" w:cs="Calibri"/>
          <w:sz w:val="24"/>
          <w:szCs w:val="24"/>
        </w:rPr>
        <w:t xml:space="preserve"> </w:t>
      </w:r>
      <w:r w:rsidR="00017C5F" w:rsidRPr="009333D6">
        <w:rPr>
          <w:rFonts w:ascii="Eurobank Sans" w:eastAsia="Times New Roman" w:hAnsi="Eurobank Sans" w:cs="Calibri"/>
          <w:sz w:val="24"/>
          <w:szCs w:val="24"/>
        </w:rPr>
        <w:t>ενεργοποιούνται με τη στήριξη οικογενειών που ζουν σε ακριτικές και απομακρυσμένες περιοχές της χώρας και</w:t>
      </w:r>
      <w:r w:rsidR="00B65D4F">
        <w:rPr>
          <w:rFonts w:ascii="Eurobank Sans" w:eastAsia="Times New Roman" w:hAnsi="Eurobank Sans" w:cs="Calibri"/>
          <w:sz w:val="24"/>
          <w:szCs w:val="24"/>
        </w:rPr>
        <w:t>,</w:t>
      </w:r>
      <w:r w:rsidR="00017C5F" w:rsidRPr="009333D6">
        <w:rPr>
          <w:rFonts w:ascii="Eurobank Sans" w:eastAsia="Times New Roman" w:hAnsi="Eurobank Sans" w:cs="Calibri"/>
          <w:sz w:val="24"/>
          <w:szCs w:val="24"/>
        </w:rPr>
        <w:t xml:space="preserve"> </w:t>
      </w:r>
      <w:r w:rsidR="00017C5F" w:rsidRPr="00CF2BB5">
        <w:rPr>
          <w:rFonts w:ascii="Eurobank Sans" w:eastAsia="Times New Roman" w:hAnsi="Eurobank Sans" w:cs="Calibri"/>
          <w:sz w:val="24"/>
          <w:szCs w:val="24"/>
        </w:rPr>
        <w:t>συγκεκριμένα</w:t>
      </w:r>
      <w:r w:rsidR="00B65D4F" w:rsidRPr="00CF2BB5">
        <w:rPr>
          <w:rFonts w:ascii="Eurobank Sans" w:eastAsia="Times New Roman" w:hAnsi="Eurobank Sans" w:cs="Calibri"/>
          <w:sz w:val="24"/>
          <w:szCs w:val="24"/>
        </w:rPr>
        <w:t>,</w:t>
      </w:r>
      <w:r w:rsidR="00017C5F" w:rsidRPr="00CF2BB5">
        <w:rPr>
          <w:rFonts w:ascii="Eurobank Sans" w:eastAsia="Times New Roman" w:hAnsi="Eurobank Sans" w:cs="Calibri"/>
          <w:sz w:val="24"/>
          <w:szCs w:val="24"/>
        </w:rPr>
        <w:t xml:space="preserve"> αφορούν γεωγραφικές περιοχές από </w:t>
      </w:r>
      <w:r w:rsidR="009333D6" w:rsidRPr="00CF2BB5">
        <w:rPr>
          <w:rFonts w:ascii="Eurobank Sans" w:eastAsia="Times New Roman" w:hAnsi="Eurobank Sans" w:cs="Calibri"/>
          <w:sz w:val="24"/>
          <w:szCs w:val="24"/>
        </w:rPr>
        <w:t xml:space="preserve">τον ακριτικό </w:t>
      </w:r>
      <w:r w:rsidR="009333D6" w:rsidRPr="00CF2BB5">
        <w:rPr>
          <w:rFonts w:ascii="Eurobank Sans" w:eastAsia="Times New Roman" w:hAnsi="Eurobank Sans" w:cs="Calibri"/>
          <w:b/>
          <w:sz w:val="24"/>
          <w:szCs w:val="24"/>
        </w:rPr>
        <w:t>Έβρο,</w:t>
      </w:r>
      <w:r w:rsidR="009333D6" w:rsidRPr="00CF2BB5">
        <w:rPr>
          <w:rFonts w:ascii="Eurobank Sans" w:eastAsia="Times New Roman" w:hAnsi="Eurobank Sans" w:cs="Calibri"/>
          <w:sz w:val="24"/>
          <w:szCs w:val="24"/>
        </w:rPr>
        <w:t xml:space="preserve"> τα νησιά του </w:t>
      </w:r>
      <w:r w:rsidR="009333D6" w:rsidRPr="00CF2BB5">
        <w:rPr>
          <w:rFonts w:ascii="Eurobank Sans" w:eastAsia="Times New Roman" w:hAnsi="Eurobank Sans" w:cs="Calibri"/>
          <w:b/>
          <w:sz w:val="24"/>
          <w:szCs w:val="24"/>
        </w:rPr>
        <w:t>Βορειανατολικού Αιγαίου</w:t>
      </w:r>
      <w:r w:rsidR="009333D6" w:rsidRPr="00CF2BB5">
        <w:rPr>
          <w:rFonts w:ascii="Eurobank Sans" w:eastAsia="Times New Roman" w:hAnsi="Eurobank Sans" w:cs="Calibri"/>
          <w:sz w:val="24"/>
          <w:szCs w:val="24"/>
        </w:rPr>
        <w:t xml:space="preserve"> και τα </w:t>
      </w:r>
      <w:r w:rsidR="009333D6" w:rsidRPr="00CF2BB5">
        <w:rPr>
          <w:rFonts w:ascii="Eurobank Sans" w:eastAsia="Times New Roman" w:hAnsi="Eurobank Sans" w:cs="Calibri"/>
          <w:b/>
          <w:sz w:val="24"/>
          <w:szCs w:val="24"/>
        </w:rPr>
        <w:t xml:space="preserve">Δωδεκάνησα </w:t>
      </w:r>
      <w:r w:rsidR="009333D6" w:rsidRPr="00CF2BB5">
        <w:rPr>
          <w:rFonts w:ascii="Eurobank Sans" w:eastAsia="Times New Roman" w:hAnsi="Eurobank Sans" w:cs="Calibri"/>
          <w:sz w:val="24"/>
          <w:szCs w:val="24"/>
        </w:rPr>
        <w:t xml:space="preserve">και φθάνουν έως και το </w:t>
      </w:r>
      <w:r w:rsidR="009333D6" w:rsidRPr="00CF2BB5">
        <w:rPr>
          <w:rFonts w:ascii="Eurobank Sans" w:eastAsia="Times New Roman" w:hAnsi="Eurobank Sans" w:cs="Calibri"/>
          <w:b/>
          <w:sz w:val="24"/>
          <w:szCs w:val="24"/>
        </w:rPr>
        <w:t>Καστελόριζο</w:t>
      </w:r>
      <w:r w:rsidR="009333D6" w:rsidRPr="00CF2BB5">
        <w:rPr>
          <w:rFonts w:ascii="Eurobank Sans" w:eastAsia="Times New Roman" w:hAnsi="Eurobank Sans" w:cs="Calibri"/>
          <w:sz w:val="24"/>
          <w:szCs w:val="24"/>
        </w:rPr>
        <w:t>.</w:t>
      </w:r>
    </w:p>
    <w:p w14:paraId="4BA150D6" w14:textId="77777777" w:rsidR="00632529" w:rsidRPr="00CF2BB5" w:rsidRDefault="00632529" w:rsidP="004F2080">
      <w:pPr>
        <w:spacing w:after="0" w:line="240" w:lineRule="auto"/>
        <w:ind w:left="426"/>
        <w:jc w:val="both"/>
        <w:rPr>
          <w:rFonts w:ascii="Eurobank Sans" w:eastAsia="Times New Roman" w:hAnsi="Eurobank Sans" w:cs="Calibri"/>
          <w:sz w:val="24"/>
          <w:szCs w:val="24"/>
        </w:rPr>
      </w:pPr>
    </w:p>
    <w:p w14:paraId="2A09A955" w14:textId="495CEF8F" w:rsidR="00071A83" w:rsidRPr="009333D6" w:rsidRDefault="000B6F8D" w:rsidP="00336626">
      <w:pPr>
        <w:spacing w:after="0" w:line="240" w:lineRule="auto"/>
        <w:ind w:left="426"/>
        <w:jc w:val="both"/>
        <w:rPr>
          <w:rFonts w:ascii="Eurobank Sans" w:eastAsia="Times New Roman" w:hAnsi="Eurobank Sans" w:cs="Calibri"/>
          <w:sz w:val="24"/>
          <w:szCs w:val="24"/>
        </w:rPr>
      </w:pPr>
      <w:r w:rsidRPr="00CF2BB5">
        <w:rPr>
          <w:rFonts w:ascii="Eurobank Sans" w:eastAsia="Times New Roman" w:hAnsi="Eurobank Sans" w:cs="Calibri"/>
          <w:sz w:val="24"/>
          <w:szCs w:val="24"/>
        </w:rPr>
        <w:t>Σ</w:t>
      </w:r>
      <w:r w:rsidR="00250F52" w:rsidRPr="00CF2BB5">
        <w:rPr>
          <w:rFonts w:ascii="Eurobank Sans" w:eastAsia="Times New Roman" w:hAnsi="Eurobank Sans" w:cs="Calibri"/>
          <w:sz w:val="24"/>
          <w:szCs w:val="24"/>
        </w:rPr>
        <w:t>υνδέοντας το ορόσημο της συμπλήρωσης των 200 χρόνων</w:t>
      </w:r>
      <w:r w:rsidR="00250F52" w:rsidRPr="009333D6">
        <w:rPr>
          <w:rFonts w:ascii="Eurobank Sans" w:eastAsia="Times New Roman" w:hAnsi="Eurobank Sans" w:cs="Calibri"/>
          <w:sz w:val="24"/>
          <w:szCs w:val="24"/>
        </w:rPr>
        <w:t>, από την έναρξη του αγώνα για την ανεξαρτησία του ελληνικού κράτους</w:t>
      </w:r>
      <w:r w:rsidR="00FB7D35" w:rsidRPr="009333D6">
        <w:rPr>
          <w:rFonts w:ascii="Eurobank Sans" w:eastAsia="Times New Roman" w:hAnsi="Eurobank Sans" w:cs="Calibri"/>
          <w:sz w:val="24"/>
          <w:szCs w:val="24"/>
        </w:rPr>
        <w:t xml:space="preserve">, η </w:t>
      </w:r>
      <w:r w:rsidR="00FB7D35" w:rsidRPr="009333D6">
        <w:rPr>
          <w:rFonts w:ascii="Eurobank Sans" w:eastAsia="Times New Roman" w:hAnsi="Eurobank Sans" w:cs="Calibri"/>
          <w:sz w:val="24"/>
          <w:szCs w:val="24"/>
          <w:lang w:val="en-US"/>
        </w:rPr>
        <w:t>Eurobank</w:t>
      </w:r>
      <w:r w:rsidR="003E0827" w:rsidRPr="003E0827">
        <w:rPr>
          <w:rFonts w:ascii="Eurobank Sans" w:eastAsia="Times New Roman" w:hAnsi="Eurobank Sans" w:cs="Calibri"/>
          <w:sz w:val="24"/>
          <w:szCs w:val="24"/>
        </w:rPr>
        <w:t>,</w:t>
      </w:r>
      <w:r w:rsidR="00FB7D35" w:rsidRPr="009333D6">
        <w:rPr>
          <w:rFonts w:ascii="Eurobank Sans" w:eastAsia="Times New Roman" w:hAnsi="Eurobank Sans" w:cs="Calibri"/>
          <w:sz w:val="24"/>
          <w:szCs w:val="24"/>
        </w:rPr>
        <w:t xml:space="preserve"> </w:t>
      </w:r>
      <w:r w:rsidR="00362358" w:rsidRPr="009333D6">
        <w:rPr>
          <w:rFonts w:ascii="Eurobank Sans" w:eastAsia="Times New Roman" w:hAnsi="Eurobank Sans" w:cs="Calibri"/>
          <w:sz w:val="24"/>
          <w:szCs w:val="24"/>
        </w:rPr>
        <w:t xml:space="preserve">με </w:t>
      </w:r>
      <w:r w:rsidR="00FB7D35" w:rsidRPr="009333D6">
        <w:rPr>
          <w:rFonts w:ascii="Eurobank Sans" w:eastAsia="Times New Roman" w:hAnsi="Eurobank Sans" w:cs="Calibri"/>
          <w:sz w:val="24"/>
          <w:szCs w:val="24"/>
        </w:rPr>
        <w:t xml:space="preserve">το βλέμμα </w:t>
      </w:r>
      <w:r w:rsidR="00362358" w:rsidRPr="009333D6">
        <w:rPr>
          <w:rFonts w:ascii="Eurobank Sans" w:eastAsia="Times New Roman" w:hAnsi="Eurobank Sans" w:cs="Calibri"/>
          <w:sz w:val="24"/>
          <w:szCs w:val="24"/>
        </w:rPr>
        <w:t xml:space="preserve">στραμμένο </w:t>
      </w:r>
      <w:r w:rsidR="00FB7D35" w:rsidRPr="009333D6">
        <w:rPr>
          <w:rFonts w:ascii="Eurobank Sans" w:eastAsia="Times New Roman" w:hAnsi="Eurobank Sans" w:cs="Calibri"/>
          <w:sz w:val="24"/>
          <w:szCs w:val="24"/>
        </w:rPr>
        <w:t>στο μέλλον</w:t>
      </w:r>
      <w:r w:rsidR="00362358" w:rsidRPr="009333D6">
        <w:rPr>
          <w:rFonts w:ascii="Eurobank Sans" w:eastAsia="Times New Roman" w:hAnsi="Eurobank Sans" w:cs="Calibri"/>
          <w:sz w:val="24"/>
          <w:szCs w:val="24"/>
        </w:rPr>
        <w:t xml:space="preserve">, </w:t>
      </w:r>
      <w:r w:rsidR="00FB7D35" w:rsidRPr="009333D6">
        <w:rPr>
          <w:rFonts w:ascii="Eurobank Sans" w:eastAsia="Times New Roman" w:hAnsi="Eurobank Sans" w:cs="Calibri"/>
          <w:sz w:val="24"/>
          <w:szCs w:val="24"/>
        </w:rPr>
        <w:t>συμβάλλει στην ανάδειξη ενός κρίσιμου</w:t>
      </w:r>
      <w:r w:rsidR="005D00F0" w:rsidRPr="009333D6">
        <w:rPr>
          <w:rFonts w:ascii="Eurobank Sans" w:eastAsia="Times New Roman" w:hAnsi="Eurobank Sans" w:cs="Calibri"/>
          <w:sz w:val="24"/>
          <w:szCs w:val="24"/>
        </w:rPr>
        <w:t xml:space="preserve"> ζητήματος για τη χώρα</w:t>
      </w:r>
      <w:r w:rsidR="00C608F5" w:rsidRPr="009333D6">
        <w:rPr>
          <w:rFonts w:ascii="Eurobank Sans" w:eastAsia="Times New Roman" w:hAnsi="Eurobank Sans" w:cs="Calibri"/>
          <w:sz w:val="24"/>
          <w:szCs w:val="24"/>
        </w:rPr>
        <w:t xml:space="preserve">. </w:t>
      </w:r>
      <w:r w:rsidR="00DB22E5" w:rsidRPr="009333D6">
        <w:rPr>
          <w:rFonts w:ascii="Eurobank Sans" w:eastAsia="Times New Roman" w:hAnsi="Eurobank Sans" w:cs="Calibri"/>
          <w:sz w:val="24"/>
          <w:szCs w:val="24"/>
        </w:rPr>
        <w:t xml:space="preserve">Στέκεται δίπλα </w:t>
      </w:r>
      <w:r w:rsidR="00B0311D" w:rsidRPr="009333D6">
        <w:rPr>
          <w:rFonts w:ascii="Eurobank Sans" w:eastAsia="Times New Roman" w:hAnsi="Eurobank Sans" w:cs="Calibri"/>
          <w:sz w:val="24"/>
          <w:szCs w:val="24"/>
        </w:rPr>
        <w:t>σ</w:t>
      </w:r>
      <w:r w:rsidR="00C608F5" w:rsidRPr="009333D6">
        <w:rPr>
          <w:rFonts w:ascii="Eurobank Sans" w:eastAsia="Times New Roman" w:hAnsi="Eurobank Sans" w:cs="Calibri"/>
          <w:sz w:val="24"/>
          <w:szCs w:val="24"/>
        </w:rPr>
        <w:t>τους νέους γονείς</w:t>
      </w:r>
      <w:r w:rsidR="00632529" w:rsidRPr="009333D6">
        <w:rPr>
          <w:rFonts w:ascii="Eurobank Sans" w:eastAsia="Times New Roman" w:hAnsi="Eurobank Sans" w:cs="Calibri"/>
          <w:sz w:val="24"/>
          <w:szCs w:val="24"/>
        </w:rPr>
        <w:t>,</w:t>
      </w:r>
      <w:r w:rsidR="00C608F5" w:rsidRPr="009333D6">
        <w:rPr>
          <w:rFonts w:ascii="Eurobank Sans" w:eastAsia="Times New Roman" w:hAnsi="Eurobank Sans" w:cs="Calibri"/>
          <w:sz w:val="24"/>
          <w:szCs w:val="24"/>
        </w:rPr>
        <w:t xml:space="preserve"> ενθαρρύνοντας την απόκτηση παιδιών, δημιουργεί ένα διευρυμένο και δυναμικό οικοσύστημα που καθιστά δυνατή την ανάπτυξη στοχευμένων δράσεων με αντίκτυπο </w:t>
      </w:r>
      <w:r w:rsidR="000F01FD" w:rsidRPr="009333D6">
        <w:rPr>
          <w:rFonts w:ascii="Eurobank Sans" w:eastAsia="Times New Roman" w:hAnsi="Eurobank Sans" w:cs="Calibri"/>
          <w:sz w:val="24"/>
          <w:szCs w:val="24"/>
        </w:rPr>
        <w:t>και</w:t>
      </w:r>
      <w:r w:rsidR="00B65D4F">
        <w:rPr>
          <w:rFonts w:ascii="Eurobank Sans" w:eastAsia="Times New Roman" w:hAnsi="Eurobank Sans" w:cs="Calibri"/>
          <w:sz w:val="24"/>
          <w:szCs w:val="24"/>
        </w:rPr>
        <w:t>,</w:t>
      </w:r>
      <w:r w:rsidR="000F01FD" w:rsidRPr="009333D6">
        <w:rPr>
          <w:rFonts w:ascii="Eurobank Sans" w:eastAsia="Times New Roman" w:hAnsi="Eurobank Sans" w:cs="Calibri"/>
          <w:sz w:val="24"/>
          <w:szCs w:val="24"/>
        </w:rPr>
        <w:t xml:space="preserve"> </w:t>
      </w:r>
      <w:r w:rsidR="00C608F5" w:rsidRPr="009333D6">
        <w:rPr>
          <w:rFonts w:ascii="Eurobank Sans" w:eastAsia="Times New Roman" w:hAnsi="Eurobank Sans" w:cs="Calibri"/>
          <w:sz w:val="24"/>
          <w:szCs w:val="24"/>
        </w:rPr>
        <w:t>σε μια περίοδο, με πρωτοφανείς προκλήσεις</w:t>
      </w:r>
      <w:r w:rsidR="000F01FD" w:rsidRPr="009333D6">
        <w:rPr>
          <w:rFonts w:ascii="Eurobank Sans" w:eastAsia="Times New Roman" w:hAnsi="Eurobank Sans" w:cs="Calibri"/>
          <w:sz w:val="24"/>
          <w:szCs w:val="24"/>
        </w:rPr>
        <w:t>,</w:t>
      </w:r>
      <w:r w:rsidR="00E470F0" w:rsidRPr="009333D6">
        <w:rPr>
          <w:rFonts w:ascii="Eurobank Sans" w:eastAsia="Times New Roman" w:hAnsi="Eurobank Sans" w:cs="Calibri"/>
          <w:sz w:val="24"/>
          <w:szCs w:val="24"/>
        </w:rPr>
        <w:t xml:space="preserve"> </w:t>
      </w:r>
      <w:r w:rsidR="000F01FD" w:rsidRPr="009333D6">
        <w:rPr>
          <w:rFonts w:ascii="Eurobank Sans" w:eastAsia="Times New Roman" w:hAnsi="Eurobank Sans" w:cs="Calibri"/>
          <w:sz w:val="24"/>
          <w:szCs w:val="24"/>
        </w:rPr>
        <w:t xml:space="preserve">επενδύει </w:t>
      </w:r>
      <w:r w:rsidR="005E7140" w:rsidRPr="009333D6">
        <w:rPr>
          <w:rFonts w:ascii="Eurobank Sans" w:eastAsia="Times New Roman" w:hAnsi="Eurobank Sans" w:cs="Calibri"/>
          <w:sz w:val="24"/>
          <w:szCs w:val="24"/>
        </w:rPr>
        <w:t>έμπρακτα σ</w:t>
      </w:r>
      <w:r w:rsidR="00C608F5" w:rsidRPr="009333D6">
        <w:rPr>
          <w:rFonts w:ascii="Eurobank Sans" w:eastAsia="Times New Roman" w:hAnsi="Eurobank Sans" w:cs="Calibri"/>
          <w:sz w:val="24"/>
          <w:szCs w:val="24"/>
        </w:rPr>
        <w:t>το μέλλον της χώρας.</w:t>
      </w:r>
    </w:p>
    <w:p w14:paraId="77A5AF72" w14:textId="77777777" w:rsidR="00071A83" w:rsidRPr="009333D6" w:rsidRDefault="00071A83" w:rsidP="00336626">
      <w:pPr>
        <w:spacing w:after="0" w:line="240" w:lineRule="auto"/>
        <w:ind w:left="426"/>
        <w:jc w:val="both"/>
        <w:rPr>
          <w:rFonts w:ascii="Eurobank Sans" w:eastAsia="Times New Roman" w:hAnsi="Eurobank Sans" w:cs="Calibri"/>
          <w:sz w:val="24"/>
          <w:szCs w:val="24"/>
        </w:rPr>
      </w:pPr>
    </w:p>
    <w:p w14:paraId="088FCF32" w14:textId="71DAE929" w:rsidR="00C46760" w:rsidRPr="009333D6" w:rsidRDefault="00FB24F9" w:rsidP="00336626">
      <w:pPr>
        <w:spacing w:after="0" w:line="240" w:lineRule="auto"/>
        <w:ind w:left="426"/>
        <w:jc w:val="both"/>
        <w:rPr>
          <w:rFonts w:ascii="Eurobank Sans" w:eastAsia="Times New Roman" w:hAnsi="Eurobank Sans" w:cs="Calibri"/>
          <w:sz w:val="24"/>
          <w:szCs w:val="24"/>
        </w:rPr>
      </w:pPr>
      <w:r w:rsidRPr="009333D6">
        <w:rPr>
          <w:rFonts w:ascii="Eurobank Sans" w:eastAsia="Times New Roman" w:hAnsi="Eurobank Sans" w:cs="Calibri"/>
          <w:sz w:val="24"/>
          <w:szCs w:val="24"/>
        </w:rPr>
        <w:t xml:space="preserve">Η </w:t>
      </w:r>
      <w:r w:rsidR="009333D6" w:rsidRPr="009333D6">
        <w:rPr>
          <w:rFonts w:ascii="Eurobank Sans" w:eastAsia="Times New Roman" w:hAnsi="Eurobank Sans" w:cs="Calibri"/>
          <w:sz w:val="24"/>
          <w:szCs w:val="24"/>
        </w:rPr>
        <w:t>Πρωτοβουλία για το Δημογραφικό</w:t>
      </w:r>
      <w:r w:rsidRPr="009333D6">
        <w:rPr>
          <w:rFonts w:ascii="Eurobank Sans" w:eastAsia="Times New Roman" w:hAnsi="Eurobank Sans" w:cs="Calibri"/>
          <w:sz w:val="24"/>
          <w:szCs w:val="24"/>
        </w:rPr>
        <w:t xml:space="preserve"> </w:t>
      </w:r>
      <w:r w:rsidR="005D00F0" w:rsidRPr="009333D6">
        <w:rPr>
          <w:rFonts w:ascii="Eurobank Sans" w:eastAsia="Times New Roman" w:hAnsi="Eurobank Sans" w:cs="Calibri"/>
          <w:sz w:val="24"/>
          <w:szCs w:val="24"/>
        </w:rPr>
        <w:t>δίνει ιδιαίτερη έμφαση στην ενίσχυση των ακριτικών περιοχών της χώρας</w:t>
      </w:r>
      <w:r w:rsidR="00E84237" w:rsidRPr="00E84237">
        <w:rPr>
          <w:rFonts w:ascii="Eurobank Sans" w:eastAsia="Times New Roman" w:hAnsi="Eurobank Sans" w:cs="Calibri"/>
          <w:sz w:val="24"/>
          <w:szCs w:val="24"/>
        </w:rPr>
        <w:t>,</w:t>
      </w:r>
      <w:r w:rsidR="005D00F0" w:rsidRPr="009333D6">
        <w:rPr>
          <w:rFonts w:ascii="Eurobank Sans" w:eastAsia="Times New Roman" w:hAnsi="Eurobank Sans" w:cs="Calibri"/>
          <w:sz w:val="24"/>
          <w:szCs w:val="24"/>
        </w:rPr>
        <w:t xml:space="preserve"> </w:t>
      </w:r>
      <w:r w:rsidR="00632529" w:rsidRPr="009333D6">
        <w:rPr>
          <w:rFonts w:ascii="Eurobank Sans" w:eastAsia="Times New Roman" w:hAnsi="Eurobank Sans" w:cs="Calibri"/>
          <w:sz w:val="24"/>
          <w:szCs w:val="24"/>
        </w:rPr>
        <w:t>καταδεικνύοντας τη</w:t>
      </w:r>
      <w:r w:rsidRPr="009333D6">
        <w:rPr>
          <w:rFonts w:ascii="Eurobank Sans" w:eastAsia="Times New Roman" w:hAnsi="Eurobank Sans" w:cs="Calibri"/>
          <w:sz w:val="24"/>
          <w:szCs w:val="24"/>
        </w:rPr>
        <w:t xml:space="preserve"> σημασία και την αξία που έχει </w:t>
      </w:r>
      <w:r w:rsidR="005D00F0" w:rsidRPr="009333D6">
        <w:rPr>
          <w:rFonts w:ascii="Eurobank Sans" w:eastAsia="Times New Roman" w:hAnsi="Eurobank Sans" w:cs="Calibri"/>
          <w:sz w:val="24"/>
          <w:szCs w:val="24"/>
        </w:rPr>
        <w:t>η αντιμετώπιση του δημογραφικού</w:t>
      </w:r>
      <w:r w:rsidR="00632529" w:rsidRPr="009333D6">
        <w:rPr>
          <w:rFonts w:ascii="Eurobank Sans" w:eastAsia="Times New Roman" w:hAnsi="Eurobank Sans" w:cs="Calibri"/>
          <w:sz w:val="24"/>
          <w:szCs w:val="24"/>
        </w:rPr>
        <w:t>,</w:t>
      </w:r>
      <w:r w:rsidRPr="009333D6">
        <w:rPr>
          <w:rFonts w:ascii="Eurobank Sans" w:eastAsia="Times New Roman" w:hAnsi="Eurobank Sans" w:cs="Calibri"/>
          <w:sz w:val="24"/>
          <w:szCs w:val="24"/>
        </w:rPr>
        <w:t xml:space="preserve"> ειδικά </w:t>
      </w:r>
      <w:r w:rsidR="00280E15" w:rsidRPr="009333D6">
        <w:rPr>
          <w:rFonts w:ascii="Eurobank Sans" w:eastAsia="Times New Roman" w:hAnsi="Eurobank Sans" w:cs="Calibri"/>
          <w:sz w:val="24"/>
          <w:szCs w:val="24"/>
        </w:rPr>
        <w:t>σε αυτ</w:t>
      </w:r>
      <w:r w:rsidR="00F93504">
        <w:rPr>
          <w:rFonts w:ascii="Eurobank Sans" w:eastAsia="Times New Roman" w:hAnsi="Eurobank Sans" w:cs="Calibri"/>
          <w:sz w:val="24"/>
          <w:szCs w:val="24"/>
        </w:rPr>
        <w:t xml:space="preserve">ές τις γεωγραφικές περιοχές </w:t>
      </w:r>
      <w:r w:rsidR="005D00F0" w:rsidRPr="009333D6">
        <w:rPr>
          <w:rFonts w:ascii="Eurobank Sans" w:eastAsia="Times New Roman" w:hAnsi="Eurobank Sans" w:cs="Calibri"/>
          <w:sz w:val="24"/>
          <w:szCs w:val="24"/>
        </w:rPr>
        <w:t>αλλά και εν γένει</w:t>
      </w:r>
      <w:r w:rsidR="00632529" w:rsidRPr="009333D6">
        <w:rPr>
          <w:rFonts w:ascii="Eurobank Sans" w:eastAsia="Times New Roman" w:hAnsi="Eurobank Sans" w:cs="Calibri"/>
          <w:sz w:val="24"/>
          <w:szCs w:val="24"/>
        </w:rPr>
        <w:t>,</w:t>
      </w:r>
      <w:r w:rsidR="005D00F0" w:rsidRPr="009333D6">
        <w:rPr>
          <w:rFonts w:ascii="Eurobank Sans" w:eastAsia="Times New Roman" w:hAnsi="Eurobank Sans" w:cs="Calibri"/>
          <w:sz w:val="24"/>
          <w:szCs w:val="24"/>
        </w:rPr>
        <w:t xml:space="preserve"> η </w:t>
      </w:r>
      <w:r w:rsidRPr="009333D6">
        <w:rPr>
          <w:rFonts w:ascii="Eurobank Sans" w:eastAsia="Times New Roman" w:hAnsi="Eurobank Sans" w:cs="Calibri"/>
          <w:sz w:val="24"/>
          <w:szCs w:val="24"/>
        </w:rPr>
        <w:t xml:space="preserve">ανάπτυξη βιώσιμων συνθηκών για τις νέες οικογένειες </w:t>
      </w:r>
      <w:r w:rsidR="007614C4">
        <w:rPr>
          <w:rFonts w:ascii="Eurobank Sans" w:eastAsia="Times New Roman" w:hAnsi="Eurobank Sans" w:cs="Calibri"/>
          <w:sz w:val="24"/>
          <w:szCs w:val="24"/>
        </w:rPr>
        <w:t>στις περιοχές αυτές</w:t>
      </w:r>
      <w:r w:rsidRPr="009333D6">
        <w:rPr>
          <w:rFonts w:ascii="Eurobank Sans" w:eastAsia="Times New Roman" w:hAnsi="Eurobank Sans" w:cs="Calibri"/>
          <w:sz w:val="24"/>
          <w:szCs w:val="24"/>
        </w:rPr>
        <w:t>.</w:t>
      </w:r>
    </w:p>
    <w:p w14:paraId="5DD1E752" w14:textId="77777777" w:rsidR="00687AF5" w:rsidRPr="009333D6" w:rsidRDefault="00687AF5" w:rsidP="00336626">
      <w:pPr>
        <w:spacing w:after="0" w:line="240" w:lineRule="auto"/>
        <w:ind w:left="426"/>
        <w:jc w:val="center"/>
        <w:rPr>
          <w:rFonts w:ascii="Eurobank Sans" w:eastAsia="Times New Roman" w:hAnsi="Eurobank Sans" w:cs="Calibri"/>
          <w:b/>
          <w:sz w:val="24"/>
          <w:szCs w:val="24"/>
        </w:rPr>
      </w:pPr>
    </w:p>
    <w:p w14:paraId="46CD66FD" w14:textId="546F06E4" w:rsidR="00FB433F" w:rsidRPr="00B65D4F" w:rsidRDefault="00FB433F" w:rsidP="00336626">
      <w:pPr>
        <w:spacing w:after="0" w:line="240" w:lineRule="auto"/>
        <w:ind w:left="426"/>
        <w:jc w:val="center"/>
        <w:rPr>
          <w:rFonts w:ascii="Eurobank Sans" w:eastAsia="Times New Roman" w:hAnsi="Eurobank Sans" w:cs="Calibri"/>
          <w:b/>
          <w:sz w:val="36"/>
          <w:szCs w:val="24"/>
        </w:rPr>
      </w:pPr>
      <w:r w:rsidRPr="00B65D4F">
        <w:rPr>
          <w:rFonts w:ascii="Eurobank Sans" w:eastAsia="Times New Roman" w:hAnsi="Eurobank Sans" w:cs="Calibri"/>
          <w:b/>
          <w:sz w:val="36"/>
          <w:szCs w:val="24"/>
        </w:rPr>
        <w:t xml:space="preserve">Οι </w:t>
      </w:r>
      <w:r w:rsidR="006E3B01" w:rsidRPr="00B65D4F">
        <w:rPr>
          <w:rFonts w:ascii="Eurobank Sans" w:eastAsia="Times New Roman" w:hAnsi="Eurobank Sans" w:cs="Calibri"/>
          <w:b/>
          <w:sz w:val="36"/>
          <w:szCs w:val="24"/>
        </w:rPr>
        <w:t xml:space="preserve">5 </w:t>
      </w:r>
      <w:r w:rsidRPr="00B65D4F">
        <w:rPr>
          <w:rFonts w:ascii="Eurobank Sans" w:eastAsia="Times New Roman" w:hAnsi="Eurobank Sans" w:cs="Calibri"/>
          <w:b/>
          <w:sz w:val="36"/>
          <w:szCs w:val="24"/>
        </w:rPr>
        <w:t>πυλώνες της πρωτοβουλίας</w:t>
      </w:r>
    </w:p>
    <w:p w14:paraId="646D41D3" w14:textId="77777777" w:rsidR="005378CF" w:rsidRPr="009333D6" w:rsidRDefault="005378CF" w:rsidP="00FD468C">
      <w:pPr>
        <w:spacing w:after="0" w:line="240" w:lineRule="auto"/>
        <w:ind w:left="426"/>
        <w:jc w:val="center"/>
        <w:rPr>
          <w:rFonts w:ascii="Eurobank Sans" w:eastAsia="Times New Roman" w:hAnsi="Eurobank Sans" w:cs="Calibri"/>
          <w:sz w:val="24"/>
          <w:szCs w:val="24"/>
        </w:rPr>
      </w:pPr>
    </w:p>
    <w:p w14:paraId="4E831AF6" w14:textId="01C91D47" w:rsidR="005378CF" w:rsidRPr="00B65D4F" w:rsidRDefault="005378CF" w:rsidP="009333D6">
      <w:pPr>
        <w:pStyle w:val="a9"/>
        <w:numPr>
          <w:ilvl w:val="0"/>
          <w:numId w:val="6"/>
        </w:numPr>
        <w:spacing w:after="0" w:line="240" w:lineRule="auto"/>
        <w:ind w:left="851"/>
        <w:rPr>
          <w:rFonts w:ascii="Eurobank Sans" w:eastAsia="Times New Roman" w:hAnsi="Eurobank Sans" w:cs="Calibri"/>
          <w:b/>
          <w:sz w:val="28"/>
          <w:szCs w:val="24"/>
          <w:highlight w:val="lightGray"/>
        </w:rPr>
      </w:pPr>
      <w:r w:rsidRPr="00B65D4F">
        <w:rPr>
          <w:rFonts w:ascii="Eurobank Sans" w:eastAsia="Times New Roman" w:hAnsi="Eurobank Sans" w:cs="Calibri"/>
          <w:b/>
          <w:sz w:val="28"/>
          <w:szCs w:val="24"/>
          <w:highlight w:val="lightGray"/>
        </w:rPr>
        <w:t>ΔΡΑΣΕΙΣ σε συνεργασία με επιλεγμέν</w:t>
      </w:r>
      <w:r w:rsidR="00F93504">
        <w:rPr>
          <w:rFonts w:ascii="Eurobank Sans" w:eastAsia="Times New Roman" w:hAnsi="Eurobank Sans" w:cs="Calibri"/>
          <w:b/>
          <w:sz w:val="28"/>
          <w:szCs w:val="24"/>
          <w:highlight w:val="lightGray"/>
        </w:rPr>
        <w:t>ους φορείς</w:t>
      </w:r>
    </w:p>
    <w:p w14:paraId="65841F7F" w14:textId="77777777" w:rsidR="000071AF" w:rsidRPr="009333D6" w:rsidRDefault="000071AF" w:rsidP="00FD468C">
      <w:pPr>
        <w:spacing w:after="0" w:line="240" w:lineRule="auto"/>
        <w:ind w:left="426"/>
        <w:contextualSpacing/>
        <w:jc w:val="center"/>
        <w:rPr>
          <w:rFonts w:ascii="Eurobank Sans" w:eastAsia="Times New Roman" w:hAnsi="Eurobank Sans" w:cs="Calibri"/>
          <w:sz w:val="24"/>
          <w:szCs w:val="24"/>
        </w:rPr>
      </w:pPr>
    </w:p>
    <w:p w14:paraId="2D054B86" w14:textId="77777777" w:rsidR="00B65D4F" w:rsidRDefault="000B6F8D" w:rsidP="00336626">
      <w:pPr>
        <w:numPr>
          <w:ilvl w:val="0"/>
          <w:numId w:val="2"/>
        </w:numPr>
        <w:spacing w:after="0" w:line="240" w:lineRule="auto"/>
        <w:ind w:left="851"/>
        <w:contextualSpacing/>
        <w:jc w:val="both"/>
        <w:rPr>
          <w:rFonts w:ascii="Eurobank Sans" w:eastAsia="Times New Roman" w:hAnsi="Eurobank Sans" w:cs="Calibri"/>
          <w:sz w:val="24"/>
          <w:szCs w:val="24"/>
        </w:rPr>
      </w:pPr>
      <w:r w:rsidRPr="009333D6">
        <w:rPr>
          <w:rFonts w:ascii="Eurobank Sans" w:eastAsia="Times New Roman" w:hAnsi="Eurobank Sans" w:cs="Calibri"/>
          <w:sz w:val="24"/>
          <w:szCs w:val="24"/>
        </w:rPr>
        <w:t xml:space="preserve">Η </w:t>
      </w:r>
      <w:r w:rsidRPr="009333D6">
        <w:rPr>
          <w:rFonts w:ascii="Eurobank Sans" w:eastAsia="Times New Roman" w:hAnsi="Eurobank Sans" w:cs="Calibri"/>
          <w:sz w:val="24"/>
          <w:szCs w:val="24"/>
          <w:lang w:val="en-US"/>
        </w:rPr>
        <w:t>Eurobank</w:t>
      </w:r>
      <w:r w:rsidRPr="009333D6">
        <w:rPr>
          <w:rFonts w:ascii="Eurobank Sans" w:eastAsia="Times New Roman" w:hAnsi="Eurobank Sans" w:cs="Calibri"/>
          <w:sz w:val="24"/>
          <w:szCs w:val="24"/>
        </w:rPr>
        <w:t xml:space="preserve">, σε συνεργασία με την </w:t>
      </w:r>
      <w:r w:rsidRPr="009333D6">
        <w:rPr>
          <w:rFonts w:ascii="Eurobank Sans" w:eastAsia="Times New Roman" w:hAnsi="Eurobank Sans" w:cs="Calibri"/>
          <w:b/>
          <w:sz w:val="24"/>
          <w:szCs w:val="24"/>
        </w:rPr>
        <w:t>«Αποστολή», της Ιεράς Αρχιεπισκοπής Αθηνών,</w:t>
      </w:r>
      <w:r w:rsidRPr="009333D6">
        <w:rPr>
          <w:rFonts w:ascii="Eurobank Sans" w:eastAsia="Times New Roman" w:hAnsi="Eurobank Sans" w:cs="Calibri"/>
          <w:sz w:val="24"/>
          <w:szCs w:val="24"/>
        </w:rPr>
        <w:t xml:space="preserve"> στηρίζει γονείς με νεογέννητα να καλύψουν τις αυξημένες ανάγκες των βρεφών έως την ηλικία του ενός έτους.</w:t>
      </w:r>
    </w:p>
    <w:p w14:paraId="6DA4E9B9" w14:textId="436C9FFC" w:rsidR="00B65D4F" w:rsidRDefault="00CF2BB5" w:rsidP="00B65D4F">
      <w:pPr>
        <w:spacing w:after="0" w:line="240" w:lineRule="auto"/>
        <w:ind w:left="851"/>
        <w:contextualSpacing/>
        <w:jc w:val="both"/>
        <w:rPr>
          <w:rFonts w:ascii="Eurobank Sans" w:eastAsia="Times New Roman" w:hAnsi="Eurobank Sans" w:cs="Calibri"/>
          <w:sz w:val="24"/>
          <w:szCs w:val="24"/>
        </w:rPr>
      </w:pPr>
      <w:r>
        <w:rPr>
          <w:rFonts w:ascii="Eurobank Sans" w:eastAsia="Times New Roman" w:hAnsi="Eurobank Sans" w:cs="Calibri"/>
          <w:sz w:val="24"/>
          <w:szCs w:val="24"/>
        </w:rPr>
        <w:t>Η δράση αφορά στ</w:t>
      </w:r>
      <w:r w:rsidR="001764C2">
        <w:rPr>
          <w:rFonts w:ascii="Eurobank Sans" w:eastAsia="Times New Roman" w:hAnsi="Eurobank Sans" w:cs="Calibri"/>
          <w:sz w:val="24"/>
          <w:szCs w:val="24"/>
        </w:rPr>
        <w:t xml:space="preserve">ον </w:t>
      </w:r>
      <w:r w:rsidR="001764C2" w:rsidRPr="001764C2">
        <w:rPr>
          <w:rFonts w:ascii="Eurobank Sans" w:eastAsia="Times New Roman" w:hAnsi="Eurobank Sans" w:cs="Calibri"/>
          <w:b/>
          <w:sz w:val="24"/>
          <w:szCs w:val="24"/>
        </w:rPr>
        <w:t xml:space="preserve">Έβρο </w:t>
      </w:r>
      <w:r w:rsidR="000B6F8D" w:rsidRPr="001764C2">
        <w:rPr>
          <w:rFonts w:ascii="Eurobank Sans" w:eastAsia="Times New Roman" w:hAnsi="Eurobank Sans" w:cs="Calibri"/>
          <w:b/>
          <w:sz w:val="24"/>
          <w:szCs w:val="24"/>
        </w:rPr>
        <w:t>καθώς και σε νησιά του Ανατολικού Αιγαίου</w:t>
      </w:r>
      <w:r w:rsidR="000B6F8D" w:rsidRPr="009333D6">
        <w:rPr>
          <w:rFonts w:ascii="Eurobank Sans" w:eastAsia="Times New Roman" w:hAnsi="Eurobank Sans" w:cs="Calibri"/>
          <w:b/>
          <w:sz w:val="24"/>
          <w:szCs w:val="24"/>
        </w:rPr>
        <w:t xml:space="preserve"> με πληθυσμό μικρότερο των 7.000 κατοίκων</w:t>
      </w:r>
      <w:r w:rsidR="000B6F8D" w:rsidRPr="009333D6">
        <w:rPr>
          <w:rFonts w:ascii="Eurobank Sans" w:eastAsia="Times New Roman" w:hAnsi="Eurobank Sans" w:cs="Calibri"/>
          <w:sz w:val="24"/>
          <w:szCs w:val="24"/>
        </w:rPr>
        <w:t xml:space="preserve"> (Καστελόριζο, Τήλος, Ψέριμος, Νίσυρος, Χάλκη, Αρκοί, Λειψοί, Φούρνοι, Άη Στράτης, Ψαρά, Οινούσσες, Κάσος, Αστυπάλαια, Σύμη, Αγαθονήσι, Κάρπαθος και Σαρία) και προβλέπει την </w:t>
      </w:r>
      <w:r w:rsidR="000B6F8D" w:rsidRPr="009333D6">
        <w:rPr>
          <w:rFonts w:ascii="Eurobank Sans" w:eastAsia="Times New Roman" w:hAnsi="Eurobank Sans" w:cs="Calibri"/>
          <w:b/>
          <w:sz w:val="24"/>
          <w:szCs w:val="24"/>
        </w:rPr>
        <w:t xml:space="preserve">αποστολή </w:t>
      </w:r>
      <w:r w:rsidR="000B6F8D" w:rsidRPr="00CF2BB5">
        <w:rPr>
          <w:rFonts w:ascii="Eurobank Sans" w:eastAsia="Times New Roman" w:hAnsi="Eurobank Sans" w:cs="Calibri"/>
          <w:b/>
          <w:sz w:val="24"/>
          <w:szCs w:val="24"/>
        </w:rPr>
        <w:t>βρεφικών πακέτων</w:t>
      </w:r>
      <w:r w:rsidRPr="00CF2BB5">
        <w:rPr>
          <w:rFonts w:ascii="Eurobank Sans" w:eastAsia="Times New Roman" w:hAnsi="Eurobank Sans" w:cs="Calibri"/>
          <w:b/>
          <w:sz w:val="24"/>
          <w:szCs w:val="24"/>
        </w:rPr>
        <w:t xml:space="preserve"> -από τον Ιούνιο του 2021-</w:t>
      </w:r>
      <w:r w:rsidR="000B6F8D" w:rsidRPr="00CF2BB5">
        <w:rPr>
          <w:rFonts w:ascii="Eurobank Sans" w:eastAsia="Times New Roman" w:hAnsi="Eurobank Sans" w:cs="Calibri"/>
          <w:b/>
          <w:sz w:val="24"/>
          <w:szCs w:val="24"/>
        </w:rPr>
        <w:t>,</w:t>
      </w:r>
      <w:r w:rsidR="00E97959">
        <w:rPr>
          <w:rFonts w:ascii="Eurobank Sans" w:eastAsia="Times New Roman" w:hAnsi="Eurobank Sans" w:cs="Calibri"/>
          <w:b/>
          <w:sz w:val="24"/>
          <w:szCs w:val="24"/>
        </w:rPr>
        <w:t xml:space="preserve"> μετά τη γέννηση του παιδιού και</w:t>
      </w:r>
      <w:r w:rsidR="000B6F8D" w:rsidRPr="009333D6">
        <w:rPr>
          <w:rFonts w:ascii="Eurobank Sans" w:eastAsia="Times New Roman" w:hAnsi="Eurobank Sans" w:cs="Calibri"/>
          <w:b/>
          <w:sz w:val="24"/>
          <w:szCs w:val="24"/>
        </w:rPr>
        <w:t xml:space="preserve"> σε όσους γίνονται γονείς στις συγκεκριμένες περιοχές, </w:t>
      </w:r>
      <w:r w:rsidR="000B6F8D" w:rsidRPr="009333D6">
        <w:rPr>
          <w:rFonts w:ascii="Eurobank Sans" w:eastAsia="Times New Roman" w:hAnsi="Eurobank Sans" w:cs="Calibri"/>
          <w:sz w:val="24"/>
          <w:szCs w:val="24"/>
        </w:rPr>
        <w:t>για να καλύψουν βασικές ανάγκες για ένα έτος (ένδυση, πάνες, σκεύη τροφών και αποστείρωσης, ήδη υγιεινής του μωρού, καθαριστικά ρούχων</w:t>
      </w:r>
      <w:r w:rsidR="007614C4">
        <w:rPr>
          <w:rFonts w:ascii="Eurobank Sans" w:eastAsia="Times New Roman" w:hAnsi="Eurobank Sans" w:cs="Calibri"/>
          <w:sz w:val="24"/>
          <w:szCs w:val="24"/>
        </w:rPr>
        <w:t>, κρέμες</w:t>
      </w:r>
      <w:r w:rsidR="000B6F8D" w:rsidRPr="009333D6">
        <w:rPr>
          <w:rFonts w:ascii="Eurobank Sans" w:eastAsia="Times New Roman" w:hAnsi="Eurobank Sans" w:cs="Calibri"/>
          <w:sz w:val="24"/>
          <w:szCs w:val="24"/>
        </w:rPr>
        <w:t xml:space="preserve"> κ.ά.). Στόχος είναι η παροχή στήριξης σε οικογένειες που αντιμετωπίζουν ουσιαστικά οικονομικά προβλήματα στην προσπάθει</w:t>
      </w:r>
      <w:r w:rsidR="00B65D4F">
        <w:rPr>
          <w:rFonts w:ascii="Eurobank Sans" w:eastAsia="Times New Roman" w:hAnsi="Eurobank Sans" w:cs="Calibri"/>
          <w:sz w:val="24"/>
          <w:szCs w:val="24"/>
        </w:rPr>
        <w:t>ά</w:t>
      </w:r>
      <w:r w:rsidR="000B6F8D" w:rsidRPr="009333D6">
        <w:rPr>
          <w:rFonts w:ascii="Eurobank Sans" w:eastAsia="Times New Roman" w:hAnsi="Eurobank Sans" w:cs="Calibri"/>
          <w:sz w:val="24"/>
          <w:szCs w:val="24"/>
        </w:rPr>
        <w:t xml:space="preserve"> τους να ανταποκριθούν στις αυξημένες ανάγκες που έχει ένα παιδί στους πρώτους μήνες της ζωής του.</w:t>
      </w:r>
    </w:p>
    <w:p w14:paraId="6C8A6521" w14:textId="1FFD1FA6" w:rsidR="000B6F8D" w:rsidRDefault="000B6F8D" w:rsidP="00B65D4F">
      <w:pPr>
        <w:spacing w:after="0" w:line="240" w:lineRule="auto"/>
        <w:ind w:left="851"/>
        <w:contextualSpacing/>
        <w:jc w:val="both"/>
        <w:rPr>
          <w:rFonts w:ascii="Eurobank Sans" w:eastAsia="Times New Roman" w:hAnsi="Eurobank Sans" w:cs="Calibri"/>
          <w:sz w:val="24"/>
          <w:szCs w:val="24"/>
        </w:rPr>
      </w:pPr>
      <w:r w:rsidRPr="009333D6">
        <w:rPr>
          <w:rFonts w:ascii="Eurobank Sans" w:eastAsia="Times New Roman" w:hAnsi="Eurobank Sans" w:cs="Calibri"/>
          <w:sz w:val="24"/>
          <w:szCs w:val="24"/>
        </w:rPr>
        <w:t>Επιπλέον αυτών, η Τράπεζα χρηματοδοτεί</w:t>
      </w:r>
      <w:r w:rsidR="00B65D4F">
        <w:rPr>
          <w:rFonts w:ascii="Eurobank Sans" w:eastAsia="Times New Roman" w:hAnsi="Eurobank Sans" w:cs="Calibri"/>
          <w:sz w:val="24"/>
          <w:szCs w:val="24"/>
        </w:rPr>
        <w:t>,</w:t>
      </w:r>
      <w:r w:rsidRPr="009333D6">
        <w:rPr>
          <w:rFonts w:ascii="Eurobank Sans" w:eastAsia="Times New Roman" w:hAnsi="Eurobank Sans" w:cs="Calibri"/>
          <w:sz w:val="24"/>
          <w:szCs w:val="24"/>
        </w:rPr>
        <w:t xml:space="preserve"> </w:t>
      </w:r>
      <w:r w:rsidRPr="00B65D4F">
        <w:rPr>
          <w:rFonts w:ascii="Eurobank Sans" w:eastAsia="Times New Roman" w:hAnsi="Eurobank Sans" w:cs="Calibri"/>
          <w:b/>
          <w:sz w:val="24"/>
          <w:szCs w:val="24"/>
        </w:rPr>
        <w:t>αποκλειστικά</w:t>
      </w:r>
      <w:r w:rsidR="00B65D4F">
        <w:rPr>
          <w:rFonts w:ascii="Eurobank Sans" w:eastAsia="Times New Roman" w:hAnsi="Eurobank Sans" w:cs="Calibri"/>
          <w:sz w:val="24"/>
          <w:szCs w:val="24"/>
        </w:rPr>
        <w:t>,</w:t>
      </w:r>
      <w:r w:rsidRPr="009333D6">
        <w:rPr>
          <w:rFonts w:ascii="Eurobank Sans" w:eastAsia="Times New Roman" w:hAnsi="Eurobank Sans" w:cs="Calibri"/>
          <w:sz w:val="24"/>
          <w:szCs w:val="24"/>
        </w:rPr>
        <w:t xml:space="preserve"> τη σύσταση και λειτουργία ενός νέου </w:t>
      </w:r>
      <w:r w:rsidRPr="009333D6">
        <w:rPr>
          <w:rFonts w:ascii="Eurobank Sans" w:eastAsia="Times New Roman" w:hAnsi="Eurobank Sans" w:cs="Calibri"/>
          <w:b/>
          <w:sz w:val="24"/>
          <w:szCs w:val="24"/>
        </w:rPr>
        <w:t>Κέντρου Δημιουργικής Απασχόλησης</w:t>
      </w:r>
      <w:r w:rsidRPr="009333D6">
        <w:rPr>
          <w:rFonts w:ascii="Eurobank Sans" w:eastAsia="Times New Roman" w:hAnsi="Eurobank Sans" w:cs="Calibri"/>
          <w:sz w:val="24"/>
          <w:szCs w:val="24"/>
        </w:rPr>
        <w:t xml:space="preserve"> για παιδιά οικογενειών με οικονομικά προβλήματα, στο Δήμο Αθηναίων, ενώ συγχρηματοδοτεί τα λειτουργικά έξοδα του Κέντρου Δημιουργικής Απασχόλησης στο Μοσχάτο</w:t>
      </w:r>
      <w:r w:rsidR="009333D6">
        <w:rPr>
          <w:rFonts w:ascii="Eurobank Sans" w:eastAsia="Times New Roman" w:hAnsi="Eurobank Sans" w:cs="Calibri"/>
          <w:sz w:val="24"/>
          <w:szCs w:val="24"/>
        </w:rPr>
        <w:t>.</w:t>
      </w:r>
    </w:p>
    <w:p w14:paraId="19AF3039" w14:textId="77777777" w:rsidR="009333D6" w:rsidRPr="009333D6" w:rsidRDefault="009333D6" w:rsidP="009333D6">
      <w:pPr>
        <w:spacing w:after="0" w:line="240" w:lineRule="auto"/>
        <w:ind w:left="851"/>
        <w:contextualSpacing/>
        <w:jc w:val="both"/>
        <w:rPr>
          <w:rFonts w:ascii="Eurobank Sans" w:eastAsia="Times New Roman" w:hAnsi="Eurobank Sans" w:cs="Calibri"/>
          <w:sz w:val="24"/>
          <w:szCs w:val="24"/>
        </w:rPr>
      </w:pPr>
    </w:p>
    <w:p w14:paraId="319A8898" w14:textId="3E158D3B" w:rsidR="00E470F0" w:rsidRDefault="00FD468C" w:rsidP="00336626">
      <w:pPr>
        <w:numPr>
          <w:ilvl w:val="0"/>
          <w:numId w:val="2"/>
        </w:numPr>
        <w:spacing w:after="0" w:line="240" w:lineRule="auto"/>
        <w:ind w:left="851"/>
        <w:contextualSpacing/>
        <w:jc w:val="both"/>
        <w:rPr>
          <w:rFonts w:ascii="Eurobank Sans" w:eastAsia="Times New Roman" w:hAnsi="Eurobank Sans" w:cs="Calibri"/>
          <w:b/>
          <w:sz w:val="24"/>
          <w:szCs w:val="24"/>
        </w:rPr>
      </w:pPr>
      <w:r w:rsidRPr="009333D6">
        <w:rPr>
          <w:rFonts w:ascii="Eurobank Sans" w:eastAsia="Times New Roman" w:hAnsi="Eurobank Sans" w:cs="Calibri"/>
          <w:sz w:val="24"/>
          <w:szCs w:val="24"/>
        </w:rPr>
        <w:lastRenderedPageBreak/>
        <w:t xml:space="preserve">Η </w:t>
      </w:r>
      <w:r w:rsidRPr="00B65D4F">
        <w:rPr>
          <w:rFonts w:ascii="Eurobank Sans" w:eastAsia="Times New Roman" w:hAnsi="Eurobank Sans" w:cs="Calibri"/>
          <w:b/>
          <w:sz w:val="24"/>
          <w:szCs w:val="24"/>
          <w:lang w:val="en-US"/>
        </w:rPr>
        <w:t>Eurobank</w:t>
      </w:r>
      <w:r w:rsidRPr="009333D6">
        <w:rPr>
          <w:rFonts w:ascii="Eurobank Sans" w:eastAsia="Times New Roman" w:hAnsi="Eurobank Sans" w:cs="Calibri"/>
          <w:sz w:val="24"/>
          <w:szCs w:val="24"/>
        </w:rPr>
        <w:t xml:space="preserve">, μέσω της </w:t>
      </w:r>
      <w:r w:rsidR="00F93504">
        <w:rPr>
          <w:rFonts w:ascii="Eurobank Sans" w:eastAsia="Times New Roman" w:hAnsi="Eurobank Sans" w:cs="Calibri"/>
          <w:sz w:val="24"/>
          <w:szCs w:val="24"/>
        </w:rPr>
        <w:t xml:space="preserve">Μη Κυβερνητικής Οργάνωσης </w:t>
      </w:r>
      <w:hyperlink r:id="rId9" w:history="1">
        <w:r w:rsidR="009333D6" w:rsidRPr="009333D6">
          <w:rPr>
            <w:rStyle w:val="-"/>
            <w:rFonts w:ascii="Eurobank Sans" w:eastAsia="Times New Roman" w:hAnsi="Eurobank Sans" w:cs="Calibri"/>
            <w:b/>
            <w:sz w:val="24"/>
            <w:szCs w:val="24"/>
            <w:lang w:val="en-US"/>
          </w:rPr>
          <w:t>BE</w:t>
        </w:r>
        <w:r w:rsidR="009333D6" w:rsidRPr="009333D6">
          <w:rPr>
            <w:rStyle w:val="-"/>
            <w:rFonts w:ascii="Eurobank Sans" w:eastAsia="Times New Roman" w:hAnsi="Eurobank Sans" w:cs="Calibri"/>
            <w:b/>
            <w:sz w:val="24"/>
            <w:szCs w:val="24"/>
          </w:rPr>
          <w:t>-</w:t>
        </w:r>
        <w:r w:rsidR="009333D6" w:rsidRPr="009333D6">
          <w:rPr>
            <w:rStyle w:val="-"/>
            <w:rFonts w:ascii="Eurobank Sans" w:eastAsia="Times New Roman" w:hAnsi="Eurobank Sans" w:cs="Calibri"/>
            <w:b/>
            <w:sz w:val="24"/>
            <w:szCs w:val="24"/>
            <w:lang w:val="en-US"/>
          </w:rPr>
          <w:t>LIVE</w:t>
        </w:r>
      </w:hyperlink>
      <w:r w:rsidRPr="009333D6">
        <w:rPr>
          <w:rStyle w:val="-"/>
          <w:rFonts w:ascii="Eurobank Sans" w:eastAsia="Times New Roman" w:hAnsi="Eurobank Sans" w:cs="Calibri"/>
          <w:color w:val="auto"/>
          <w:sz w:val="24"/>
          <w:szCs w:val="24"/>
          <w:u w:val="none"/>
        </w:rPr>
        <w:t xml:space="preserve">, </w:t>
      </w:r>
      <w:r w:rsidRPr="009333D6">
        <w:rPr>
          <w:rFonts w:ascii="Eurobank Sans" w:eastAsia="Times New Roman" w:hAnsi="Eurobank Sans" w:cs="Calibri"/>
          <w:sz w:val="24"/>
          <w:szCs w:val="24"/>
        </w:rPr>
        <w:t>χ</w:t>
      </w:r>
      <w:r w:rsidR="00E470F0" w:rsidRPr="009333D6">
        <w:rPr>
          <w:rFonts w:ascii="Eurobank Sans" w:eastAsia="Times New Roman" w:hAnsi="Eurobank Sans" w:cs="Calibri"/>
          <w:sz w:val="24"/>
          <w:szCs w:val="24"/>
        </w:rPr>
        <w:t>ορηγεί</w:t>
      </w:r>
      <w:r w:rsidR="005D00F0" w:rsidRPr="009333D6">
        <w:rPr>
          <w:rFonts w:ascii="Eurobank Sans" w:eastAsia="Times New Roman" w:hAnsi="Eurobank Sans" w:cs="Calibri"/>
          <w:sz w:val="24"/>
          <w:szCs w:val="24"/>
        </w:rPr>
        <w:t xml:space="preserve"> </w:t>
      </w:r>
      <w:r w:rsidR="00E470F0" w:rsidRPr="009333D6">
        <w:rPr>
          <w:rFonts w:ascii="Eurobank Sans" w:eastAsia="Times New Roman" w:hAnsi="Eurobank Sans" w:cs="Calibri"/>
          <w:sz w:val="24"/>
          <w:szCs w:val="24"/>
        </w:rPr>
        <w:t xml:space="preserve">την </w:t>
      </w:r>
      <w:r w:rsidR="00E470F0" w:rsidRPr="009333D6">
        <w:rPr>
          <w:rFonts w:ascii="Eurobank Sans" w:eastAsia="Times New Roman" w:hAnsi="Eurobank Sans" w:cs="Calibri"/>
          <w:b/>
          <w:sz w:val="24"/>
          <w:szCs w:val="24"/>
        </w:rPr>
        <w:t>κάλυψη δαπανών</w:t>
      </w:r>
      <w:r w:rsidR="00E470F0" w:rsidRPr="009333D6">
        <w:rPr>
          <w:rFonts w:ascii="Eurobank Sans" w:eastAsia="Times New Roman" w:hAnsi="Eurobank Sans" w:cs="Calibri"/>
          <w:sz w:val="24"/>
          <w:szCs w:val="24"/>
        </w:rPr>
        <w:t xml:space="preserve"> (φαρμακευτική αγωγή, παρακολούθηση, νοσοκομειακά έξοδα, αιματολογικές εξετάσεις, υπερήχους εμβρύου), και την εκστρατεία ενημέρωσης σε ζευγάρια που ζουν στα νησιά του </w:t>
      </w:r>
      <w:r w:rsidR="00280E15" w:rsidRPr="009333D6">
        <w:rPr>
          <w:rFonts w:ascii="Eurobank Sans" w:eastAsia="Times New Roman" w:hAnsi="Eurobank Sans" w:cs="Calibri"/>
          <w:sz w:val="24"/>
          <w:szCs w:val="24"/>
        </w:rPr>
        <w:t xml:space="preserve">Βορείου </w:t>
      </w:r>
      <w:r w:rsidR="00E470F0" w:rsidRPr="009333D6">
        <w:rPr>
          <w:rFonts w:ascii="Eurobank Sans" w:eastAsia="Times New Roman" w:hAnsi="Eurobank Sans" w:cs="Calibri"/>
          <w:sz w:val="24"/>
          <w:szCs w:val="24"/>
        </w:rPr>
        <w:t>Αιγαίου και τα Δωδεκάνησα</w:t>
      </w:r>
      <w:r w:rsidR="005D00F0" w:rsidRPr="009333D6">
        <w:rPr>
          <w:rFonts w:ascii="Eurobank Sans" w:eastAsia="Times New Roman" w:hAnsi="Eurobank Sans" w:cs="Calibri"/>
          <w:sz w:val="24"/>
          <w:szCs w:val="24"/>
        </w:rPr>
        <w:t xml:space="preserve">, </w:t>
      </w:r>
      <w:r w:rsidR="00E470F0" w:rsidRPr="009333D6">
        <w:rPr>
          <w:rFonts w:ascii="Eurobank Sans" w:eastAsia="Times New Roman" w:hAnsi="Eurobank Sans" w:cs="Calibri"/>
          <w:b/>
          <w:sz w:val="24"/>
          <w:szCs w:val="24"/>
        </w:rPr>
        <w:t xml:space="preserve">αντιμετωπίζουν προβλήματα υπογονιμότητας </w:t>
      </w:r>
      <w:r w:rsidR="005D00F0" w:rsidRPr="009333D6">
        <w:rPr>
          <w:rFonts w:ascii="Eurobank Sans" w:eastAsia="Times New Roman" w:hAnsi="Eurobank Sans" w:cs="Calibri"/>
          <w:sz w:val="24"/>
          <w:szCs w:val="24"/>
        </w:rPr>
        <w:t>και αποφασίζουν να προχωρήσουν σε προσπάθειες για εξωσωματική γονιμοποίηση</w:t>
      </w:r>
      <w:r w:rsidR="00B65D4F">
        <w:rPr>
          <w:rFonts w:ascii="Eurobank Sans" w:eastAsia="Times New Roman" w:hAnsi="Eurobank Sans" w:cs="Calibri"/>
          <w:sz w:val="24"/>
          <w:szCs w:val="24"/>
        </w:rPr>
        <w:t>,</w:t>
      </w:r>
      <w:r w:rsidR="005D00F0" w:rsidRPr="009333D6">
        <w:rPr>
          <w:rFonts w:ascii="Eurobank Sans" w:eastAsia="Times New Roman" w:hAnsi="Eurobank Sans" w:cs="Calibri"/>
          <w:sz w:val="24"/>
          <w:szCs w:val="24"/>
        </w:rPr>
        <w:t xml:space="preserve"> επιδιώκοντας </w:t>
      </w:r>
      <w:r w:rsidR="00B65D4F">
        <w:rPr>
          <w:rFonts w:ascii="Eurobank Sans" w:eastAsia="Times New Roman" w:hAnsi="Eurobank Sans" w:cs="Calibri"/>
          <w:sz w:val="24"/>
          <w:szCs w:val="24"/>
        </w:rPr>
        <w:t xml:space="preserve">έτσι </w:t>
      </w:r>
      <w:r w:rsidR="005D00F0" w:rsidRPr="00B65D4F">
        <w:rPr>
          <w:rFonts w:ascii="Eurobank Sans" w:eastAsia="Times New Roman" w:hAnsi="Eurobank Sans" w:cs="Calibri"/>
          <w:b/>
          <w:sz w:val="24"/>
          <w:szCs w:val="24"/>
        </w:rPr>
        <w:t>να στηρίξει έμπρακτα τη μεγάλη αυτή προσπάθεια</w:t>
      </w:r>
      <w:r w:rsidR="000071AF" w:rsidRPr="00B65D4F">
        <w:rPr>
          <w:rFonts w:ascii="Eurobank Sans" w:eastAsia="Times New Roman" w:hAnsi="Eurobank Sans" w:cs="Calibri"/>
          <w:b/>
          <w:sz w:val="24"/>
          <w:szCs w:val="24"/>
        </w:rPr>
        <w:t>.</w:t>
      </w:r>
    </w:p>
    <w:p w14:paraId="5BD7EF11" w14:textId="77777777" w:rsidR="00C30045" w:rsidRPr="00B65D4F" w:rsidRDefault="00C30045" w:rsidP="00C30045">
      <w:pPr>
        <w:spacing w:after="0" w:line="240" w:lineRule="auto"/>
        <w:ind w:left="851"/>
        <w:contextualSpacing/>
        <w:jc w:val="both"/>
        <w:rPr>
          <w:rFonts w:ascii="Eurobank Sans" w:eastAsia="Times New Roman" w:hAnsi="Eurobank Sans" w:cs="Calibri"/>
          <w:b/>
          <w:sz w:val="24"/>
          <w:szCs w:val="24"/>
        </w:rPr>
      </w:pPr>
    </w:p>
    <w:p w14:paraId="5723F5DD" w14:textId="079E9BE2" w:rsidR="005378CF" w:rsidRPr="00F443B1" w:rsidRDefault="00397D61" w:rsidP="00C30045">
      <w:pPr>
        <w:pStyle w:val="a9"/>
        <w:numPr>
          <w:ilvl w:val="0"/>
          <w:numId w:val="13"/>
        </w:numPr>
        <w:shd w:val="clear" w:color="auto" w:fill="FFFFFF"/>
        <w:spacing w:after="0" w:line="240" w:lineRule="auto"/>
        <w:ind w:left="851"/>
        <w:jc w:val="both"/>
        <w:rPr>
          <w:rFonts w:ascii="Eurobank Sans" w:eastAsia="Times New Roman" w:hAnsi="Eurobank Sans" w:cs="Calibri"/>
          <w:sz w:val="24"/>
          <w:szCs w:val="24"/>
        </w:rPr>
      </w:pPr>
      <w:r w:rsidRPr="00F443B1">
        <w:rPr>
          <w:rFonts w:ascii="Eurobank Sans" w:eastAsia="Times New Roman" w:hAnsi="Eurobank Sans" w:cs="Calibri"/>
          <w:sz w:val="24"/>
          <w:szCs w:val="24"/>
        </w:rPr>
        <w:t xml:space="preserve">Χορηγεί τη </w:t>
      </w:r>
      <w:r w:rsidRPr="00F443B1">
        <w:rPr>
          <w:rFonts w:ascii="Eurobank Sans" w:eastAsia="Times New Roman" w:hAnsi="Eurobank Sans" w:cs="Calibri"/>
          <w:b/>
          <w:sz w:val="24"/>
          <w:szCs w:val="24"/>
        </w:rPr>
        <w:t>Γραμμή 11525</w:t>
      </w:r>
      <w:r w:rsidRPr="00F443B1">
        <w:rPr>
          <w:rFonts w:ascii="Eurobank Sans" w:eastAsia="Times New Roman" w:hAnsi="Eurobank Sans" w:cs="Calibri"/>
          <w:sz w:val="24"/>
          <w:szCs w:val="24"/>
        </w:rPr>
        <w:t xml:space="preserve"> της </w:t>
      </w:r>
      <w:r w:rsidR="000025A6" w:rsidRPr="00F443B1">
        <w:rPr>
          <w:rFonts w:ascii="Eurobank Sans" w:eastAsia="Times New Roman" w:hAnsi="Eurobank Sans" w:cs="Calibri"/>
          <w:sz w:val="24"/>
          <w:szCs w:val="24"/>
        </w:rPr>
        <w:t xml:space="preserve">Ένωσης </w:t>
      </w:r>
      <w:r w:rsidR="00386A24" w:rsidRPr="00F443B1">
        <w:rPr>
          <w:rFonts w:ascii="Eurobank Sans" w:eastAsia="Times New Roman" w:hAnsi="Eurobank Sans" w:cs="Calibri"/>
          <w:sz w:val="24"/>
          <w:szCs w:val="24"/>
        </w:rPr>
        <w:t>«</w:t>
      </w:r>
      <w:hyperlink r:id="rId10" w:history="1">
        <w:r w:rsidRPr="00F443B1">
          <w:rPr>
            <w:rStyle w:val="-"/>
            <w:rFonts w:ascii="Eurobank Sans" w:eastAsia="Times New Roman" w:hAnsi="Eurobank Sans" w:cs="Calibri"/>
            <w:b/>
            <w:sz w:val="24"/>
            <w:szCs w:val="24"/>
          </w:rPr>
          <w:t>Μαζί για το Παιδί</w:t>
        </w:r>
      </w:hyperlink>
      <w:r w:rsidR="00386A24" w:rsidRPr="00F443B1">
        <w:rPr>
          <w:rFonts w:ascii="Eurobank Sans" w:eastAsia="Times New Roman" w:hAnsi="Eurobank Sans" w:cs="Calibri"/>
          <w:sz w:val="24"/>
          <w:szCs w:val="24"/>
        </w:rPr>
        <w:t>»</w:t>
      </w:r>
      <w:r w:rsidR="00336626" w:rsidRPr="00F443B1">
        <w:rPr>
          <w:rFonts w:ascii="Eurobank Sans" w:eastAsia="Times New Roman" w:hAnsi="Eurobank Sans" w:cs="Calibri"/>
          <w:sz w:val="24"/>
          <w:szCs w:val="24"/>
        </w:rPr>
        <w:t>,</w:t>
      </w:r>
      <w:r w:rsidR="005378CF" w:rsidRPr="00F443B1">
        <w:rPr>
          <w:rFonts w:ascii="Eurobank Sans" w:eastAsia="Times New Roman" w:hAnsi="Eurobank Sans" w:cs="Calibri"/>
          <w:sz w:val="24"/>
          <w:szCs w:val="24"/>
        </w:rPr>
        <w:t xml:space="preserve"> για τη στήριξη γονέων/κηδεμόνων</w:t>
      </w:r>
      <w:r w:rsidR="000B6F8D" w:rsidRPr="00F443B1">
        <w:rPr>
          <w:rFonts w:ascii="Eurobank Sans" w:eastAsia="Times New Roman" w:hAnsi="Eurobank Sans" w:cs="Calibri"/>
          <w:sz w:val="24"/>
          <w:szCs w:val="24"/>
        </w:rPr>
        <w:t>, εκπαιδευτικών</w:t>
      </w:r>
      <w:r w:rsidR="00AE3850" w:rsidRPr="00F443B1">
        <w:rPr>
          <w:rFonts w:ascii="Eurobank Sans" w:eastAsia="Times New Roman" w:hAnsi="Eurobank Sans" w:cs="Calibri"/>
          <w:sz w:val="24"/>
          <w:szCs w:val="24"/>
        </w:rPr>
        <w:t xml:space="preserve"> </w:t>
      </w:r>
      <w:r w:rsidRPr="00F443B1">
        <w:rPr>
          <w:rFonts w:ascii="Eurobank Sans" w:eastAsia="Times New Roman" w:hAnsi="Eurobank Sans" w:cs="Calibri"/>
          <w:sz w:val="24"/>
          <w:szCs w:val="24"/>
        </w:rPr>
        <w:t>και εφήβων</w:t>
      </w:r>
      <w:r w:rsidR="00C30045">
        <w:rPr>
          <w:rFonts w:ascii="Eurobank Sans" w:eastAsia="Times New Roman" w:hAnsi="Eurobank Sans" w:cs="Calibri"/>
          <w:sz w:val="24"/>
          <w:szCs w:val="24"/>
        </w:rPr>
        <w:t>,</w:t>
      </w:r>
      <w:r w:rsidRPr="00F443B1">
        <w:rPr>
          <w:rFonts w:ascii="Eurobank Sans" w:eastAsia="Times New Roman" w:hAnsi="Eurobank Sans" w:cs="Calibri"/>
          <w:sz w:val="24"/>
          <w:szCs w:val="24"/>
        </w:rPr>
        <w:t xml:space="preserve"> που</w:t>
      </w:r>
      <w:r w:rsidR="005378CF" w:rsidRPr="00F443B1">
        <w:rPr>
          <w:rFonts w:ascii="Eurobank Sans" w:eastAsia="Times New Roman" w:hAnsi="Eurobank Sans" w:cs="Calibri"/>
          <w:sz w:val="24"/>
          <w:szCs w:val="24"/>
        </w:rPr>
        <w:t xml:space="preserve"> βρίσκονται αντιμέτωποι με προβλήματα και διλήμματα για την οικογένεια</w:t>
      </w:r>
      <w:r w:rsidRPr="00F443B1">
        <w:rPr>
          <w:rFonts w:ascii="Eurobank Sans" w:eastAsia="Times New Roman" w:hAnsi="Eurobank Sans" w:cs="Calibri"/>
          <w:sz w:val="24"/>
          <w:szCs w:val="24"/>
        </w:rPr>
        <w:t xml:space="preserve">, καθώς </w:t>
      </w:r>
      <w:r w:rsidR="005378CF" w:rsidRPr="00F443B1">
        <w:rPr>
          <w:rFonts w:ascii="Eurobank Sans" w:eastAsia="Times New Roman" w:hAnsi="Eurobank Sans" w:cs="Calibri"/>
          <w:sz w:val="24"/>
          <w:szCs w:val="24"/>
        </w:rPr>
        <w:t xml:space="preserve">και τη διεξαγωγή </w:t>
      </w:r>
      <w:r w:rsidR="007614C4" w:rsidRPr="00F443B1">
        <w:rPr>
          <w:rFonts w:ascii="Eurobank Sans" w:eastAsia="Times New Roman" w:hAnsi="Eurobank Sans" w:cs="Calibri"/>
          <w:sz w:val="24"/>
          <w:szCs w:val="24"/>
        </w:rPr>
        <w:t xml:space="preserve">ψυχο-εκπαιδευτικών </w:t>
      </w:r>
      <w:r w:rsidR="005378CF" w:rsidRPr="00F443B1">
        <w:rPr>
          <w:rFonts w:ascii="Eurobank Sans" w:eastAsia="Times New Roman" w:hAnsi="Eurobank Sans" w:cs="Calibri"/>
          <w:sz w:val="24"/>
          <w:szCs w:val="24"/>
        </w:rPr>
        <w:t xml:space="preserve">σεμιναρίων για μέλλοντες και νέους γονείς σε </w:t>
      </w:r>
      <w:r w:rsidR="00F443B1" w:rsidRPr="00F443B1">
        <w:rPr>
          <w:rFonts w:ascii="Eurobank Sans" w:eastAsia="Times New Roman" w:hAnsi="Eurobank Sans" w:cs="Calibri"/>
          <w:sz w:val="24"/>
          <w:szCs w:val="24"/>
        </w:rPr>
        <w:t>όλες τις γεωγραφ</w:t>
      </w:r>
      <w:r w:rsidR="004031D2" w:rsidRPr="00F443B1">
        <w:rPr>
          <w:rFonts w:ascii="Eurobank Sans" w:eastAsia="Times New Roman" w:hAnsi="Eurobank Sans" w:cs="Calibri"/>
          <w:sz w:val="24"/>
          <w:szCs w:val="24"/>
        </w:rPr>
        <w:t>ικές περιοχές που καλύπτει η πρωτοβουλία</w:t>
      </w:r>
      <w:r w:rsidRPr="00F443B1">
        <w:rPr>
          <w:rFonts w:ascii="Eurobank Sans" w:eastAsia="Times New Roman" w:hAnsi="Eurobank Sans" w:cs="Calibri"/>
          <w:sz w:val="24"/>
          <w:szCs w:val="24"/>
        </w:rPr>
        <w:t>.</w:t>
      </w:r>
    </w:p>
    <w:p w14:paraId="199BF681" w14:textId="64262D48" w:rsidR="005378CF" w:rsidRPr="009333D6" w:rsidRDefault="005378CF" w:rsidP="00C30045">
      <w:pPr>
        <w:spacing w:after="0" w:line="240" w:lineRule="auto"/>
        <w:ind w:left="426"/>
        <w:contextualSpacing/>
        <w:jc w:val="both"/>
        <w:rPr>
          <w:rFonts w:ascii="Eurobank Sans" w:eastAsia="Times New Roman" w:hAnsi="Eurobank Sans" w:cs="Calibri"/>
          <w:sz w:val="24"/>
          <w:szCs w:val="24"/>
        </w:rPr>
      </w:pPr>
    </w:p>
    <w:p w14:paraId="27A402B1" w14:textId="77777777" w:rsidR="000071AF" w:rsidRPr="009333D6" w:rsidRDefault="000071AF" w:rsidP="00C30045">
      <w:pPr>
        <w:spacing w:after="0" w:line="240" w:lineRule="auto"/>
        <w:ind w:left="426"/>
        <w:contextualSpacing/>
        <w:jc w:val="both"/>
        <w:rPr>
          <w:rFonts w:ascii="Eurobank Sans" w:eastAsia="Times New Roman" w:hAnsi="Eurobank Sans" w:cs="Calibri"/>
          <w:sz w:val="24"/>
          <w:szCs w:val="24"/>
        </w:rPr>
      </w:pPr>
    </w:p>
    <w:p w14:paraId="0F4C76D4" w14:textId="78062610" w:rsidR="005378CF" w:rsidRPr="00B65D4F" w:rsidRDefault="004031D2" w:rsidP="00C30045">
      <w:pPr>
        <w:pStyle w:val="a9"/>
        <w:numPr>
          <w:ilvl w:val="0"/>
          <w:numId w:val="6"/>
        </w:numPr>
        <w:spacing w:after="0" w:line="240" w:lineRule="auto"/>
        <w:ind w:left="851"/>
        <w:jc w:val="both"/>
        <w:rPr>
          <w:rFonts w:ascii="Eurobank Sans" w:eastAsia="Times New Roman" w:hAnsi="Eurobank Sans" w:cs="Calibri"/>
          <w:b/>
          <w:sz w:val="28"/>
          <w:szCs w:val="24"/>
          <w:highlight w:val="lightGray"/>
        </w:rPr>
      </w:pPr>
      <w:r w:rsidRPr="00B65D4F">
        <w:rPr>
          <w:rFonts w:ascii="Eurobank Sans" w:eastAsia="Times New Roman" w:hAnsi="Eurobank Sans" w:cs="Calibri"/>
          <w:b/>
          <w:sz w:val="28"/>
          <w:szCs w:val="24"/>
          <w:highlight w:val="lightGray"/>
        </w:rPr>
        <w:t>ΤΡΑΠΕΖΙΚΑ ΠΡΟΪΟΝΤΑ</w:t>
      </w:r>
      <w:r w:rsidR="00DB22E5" w:rsidRPr="00B65D4F">
        <w:rPr>
          <w:rFonts w:ascii="Eurobank Sans" w:eastAsia="Times New Roman" w:hAnsi="Eurobank Sans" w:cs="Calibri"/>
          <w:b/>
          <w:sz w:val="28"/>
          <w:szCs w:val="24"/>
          <w:highlight w:val="lightGray"/>
        </w:rPr>
        <w:t xml:space="preserve"> ΜΕ ΚΟΙΝΩΝΙΚΉ ΣΤΟΧΕΥΣΗ ΚΑΙ </w:t>
      </w:r>
      <w:r w:rsidR="005378CF" w:rsidRPr="00B65D4F">
        <w:rPr>
          <w:rFonts w:ascii="Eurobank Sans" w:eastAsia="Times New Roman" w:hAnsi="Eurobank Sans" w:cs="Calibri"/>
          <w:b/>
          <w:sz w:val="28"/>
          <w:szCs w:val="24"/>
          <w:highlight w:val="lightGray"/>
        </w:rPr>
        <w:t>ΠΡΟΝΟΜΙΑΚΟΥΣ ΟΡΟΥΣ</w:t>
      </w:r>
    </w:p>
    <w:p w14:paraId="0186E3C9" w14:textId="77777777" w:rsidR="000071AF" w:rsidRPr="009333D6" w:rsidRDefault="000071AF" w:rsidP="00C30045">
      <w:pPr>
        <w:spacing w:after="0" w:line="240" w:lineRule="auto"/>
        <w:ind w:left="426"/>
        <w:contextualSpacing/>
        <w:jc w:val="both"/>
        <w:rPr>
          <w:rFonts w:ascii="Eurobank Sans" w:eastAsia="Times New Roman" w:hAnsi="Eurobank Sans" w:cs="Calibri"/>
          <w:b/>
          <w:sz w:val="24"/>
          <w:szCs w:val="24"/>
        </w:rPr>
      </w:pPr>
    </w:p>
    <w:p w14:paraId="03774CD4" w14:textId="6E81E2CD" w:rsidR="005378CF" w:rsidRPr="009333D6" w:rsidRDefault="005378CF" w:rsidP="00413F39">
      <w:pPr>
        <w:spacing w:after="0" w:line="240" w:lineRule="auto"/>
        <w:ind w:left="851"/>
        <w:contextualSpacing/>
        <w:jc w:val="both"/>
        <w:rPr>
          <w:rFonts w:ascii="Eurobank Sans" w:eastAsia="Times New Roman" w:hAnsi="Eurobank Sans" w:cs="Calibri"/>
          <w:sz w:val="24"/>
          <w:szCs w:val="24"/>
        </w:rPr>
      </w:pPr>
      <w:r w:rsidRPr="009333D6">
        <w:rPr>
          <w:rFonts w:ascii="Eurobank Sans" w:eastAsia="Times New Roman" w:hAnsi="Eurobank Sans" w:cs="Calibri"/>
          <w:b/>
          <w:sz w:val="24"/>
          <w:szCs w:val="24"/>
        </w:rPr>
        <w:t xml:space="preserve">Σε όλους τους πελάτες και δυνητικούς πελάτες της </w:t>
      </w:r>
      <w:r w:rsidRPr="009333D6">
        <w:rPr>
          <w:rFonts w:ascii="Eurobank Sans" w:eastAsia="Times New Roman" w:hAnsi="Eurobank Sans" w:cs="Calibri"/>
          <w:b/>
          <w:sz w:val="24"/>
          <w:szCs w:val="24"/>
          <w:lang w:val="en-US"/>
        </w:rPr>
        <w:t>Eurobank</w:t>
      </w:r>
      <w:r w:rsidRPr="009333D6">
        <w:rPr>
          <w:rFonts w:ascii="Eurobank Sans" w:eastAsia="Times New Roman" w:hAnsi="Eurobank Sans" w:cs="Calibri"/>
          <w:b/>
          <w:sz w:val="24"/>
          <w:szCs w:val="24"/>
        </w:rPr>
        <w:t xml:space="preserve"> από τον Έβρο, </w:t>
      </w:r>
      <w:r w:rsidRPr="00CF2BB5">
        <w:rPr>
          <w:rFonts w:ascii="Eurobank Sans" w:eastAsia="Times New Roman" w:hAnsi="Eurobank Sans" w:cs="Calibri"/>
          <w:b/>
          <w:sz w:val="24"/>
          <w:szCs w:val="24"/>
        </w:rPr>
        <w:t xml:space="preserve">το </w:t>
      </w:r>
      <w:r w:rsidR="004031D2" w:rsidRPr="00CF2BB5">
        <w:rPr>
          <w:rFonts w:ascii="Eurobank Sans" w:eastAsia="Times New Roman" w:hAnsi="Eurobank Sans" w:cs="Calibri"/>
          <w:b/>
          <w:sz w:val="24"/>
          <w:szCs w:val="24"/>
        </w:rPr>
        <w:t>Β</w:t>
      </w:r>
      <w:r w:rsidR="005E7E58" w:rsidRPr="00CF2BB5">
        <w:rPr>
          <w:rFonts w:ascii="Eurobank Sans" w:eastAsia="Times New Roman" w:hAnsi="Eurobank Sans" w:cs="Calibri"/>
          <w:b/>
          <w:sz w:val="24"/>
          <w:szCs w:val="24"/>
        </w:rPr>
        <w:t xml:space="preserve">Α </w:t>
      </w:r>
      <w:r w:rsidRPr="00CF2BB5">
        <w:rPr>
          <w:rFonts w:ascii="Eurobank Sans" w:eastAsia="Times New Roman" w:hAnsi="Eurobank Sans" w:cs="Calibri"/>
          <w:b/>
          <w:sz w:val="24"/>
          <w:szCs w:val="24"/>
        </w:rPr>
        <w:t>Αιγαίο</w:t>
      </w:r>
      <w:r w:rsidRPr="009333D6">
        <w:rPr>
          <w:rFonts w:ascii="Eurobank Sans" w:eastAsia="Times New Roman" w:hAnsi="Eurobank Sans" w:cs="Calibri"/>
          <w:b/>
          <w:sz w:val="24"/>
          <w:szCs w:val="24"/>
        </w:rPr>
        <w:t xml:space="preserve"> και τα Δωδεκάνησα</w:t>
      </w:r>
      <w:r w:rsidRPr="009333D6">
        <w:rPr>
          <w:rFonts w:ascii="Eurobank Sans" w:eastAsia="Times New Roman" w:hAnsi="Eurobank Sans" w:cs="Calibri"/>
          <w:sz w:val="24"/>
          <w:szCs w:val="24"/>
        </w:rPr>
        <w:t xml:space="preserve">, που </w:t>
      </w:r>
      <w:r w:rsidR="00386A24" w:rsidRPr="009333D6">
        <w:rPr>
          <w:rFonts w:ascii="Eurobank Sans" w:eastAsia="Times New Roman" w:hAnsi="Eurobank Sans" w:cs="Calibri"/>
          <w:sz w:val="24"/>
          <w:szCs w:val="24"/>
        </w:rPr>
        <w:t xml:space="preserve">έχουν αποκτήσει ή </w:t>
      </w:r>
      <w:r w:rsidRPr="009333D6">
        <w:rPr>
          <w:rFonts w:ascii="Eurobank Sans" w:eastAsia="Times New Roman" w:hAnsi="Eurobank Sans" w:cs="Calibri"/>
          <w:sz w:val="24"/>
          <w:szCs w:val="24"/>
        </w:rPr>
        <w:t>θα αποκτήσουν παιδί</w:t>
      </w:r>
      <w:r w:rsidR="00336626" w:rsidRPr="009333D6">
        <w:rPr>
          <w:rFonts w:ascii="Eurobank Sans" w:eastAsia="Times New Roman" w:hAnsi="Eurobank Sans" w:cs="Calibri"/>
          <w:sz w:val="24"/>
          <w:szCs w:val="24"/>
        </w:rPr>
        <w:t>,</w:t>
      </w:r>
      <w:r w:rsidRPr="009333D6">
        <w:rPr>
          <w:rFonts w:ascii="Eurobank Sans" w:eastAsia="Times New Roman" w:hAnsi="Eurobank Sans" w:cs="Calibri"/>
          <w:sz w:val="24"/>
          <w:szCs w:val="24"/>
        </w:rPr>
        <w:t xml:space="preserve"> μετά την 1</w:t>
      </w:r>
      <w:r w:rsidRPr="009333D6">
        <w:rPr>
          <w:rFonts w:ascii="Eurobank Sans" w:eastAsia="Times New Roman" w:hAnsi="Eurobank Sans" w:cs="Calibri"/>
          <w:sz w:val="24"/>
          <w:szCs w:val="24"/>
          <w:vertAlign w:val="superscript"/>
        </w:rPr>
        <w:t>η</w:t>
      </w:r>
      <w:r w:rsidRPr="009333D6">
        <w:rPr>
          <w:rFonts w:ascii="Eurobank Sans" w:eastAsia="Times New Roman" w:hAnsi="Eurobank Sans" w:cs="Calibri"/>
          <w:sz w:val="24"/>
          <w:szCs w:val="24"/>
        </w:rPr>
        <w:t xml:space="preserve"> Απριλίου 2021, η </w:t>
      </w:r>
      <w:r w:rsidRPr="009333D6">
        <w:rPr>
          <w:rFonts w:ascii="Eurobank Sans" w:eastAsia="Times New Roman" w:hAnsi="Eurobank Sans" w:cs="Calibri"/>
          <w:sz w:val="24"/>
          <w:szCs w:val="24"/>
          <w:lang w:val="en-US"/>
        </w:rPr>
        <w:t>Eurobank</w:t>
      </w:r>
      <w:r w:rsidRPr="009333D6">
        <w:rPr>
          <w:rFonts w:ascii="Eurobank Sans" w:eastAsia="Times New Roman" w:hAnsi="Eurobank Sans" w:cs="Calibri"/>
          <w:sz w:val="24"/>
          <w:szCs w:val="24"/>
        </w:rPr>
        <w:t>:</w:t>
      </w:r>
    </w:p>
    <w:p w14:paraId="772063EC" w14:textId="77777777" w:rsidR="000071AF" w:rsidRPr="009333D6" w:rsidRDefault="000071AF" w:rsidP="00336626">
      <w:pPr>
        <w:spacing w:after="0" w:line="240" w:lineRule="auto"/>
        <w:ind w:left="426"/>
        <w:contextualSpacing/>
        <w:jc w:val="both"/>
        <w:rPr>
          <w:rFonts w:ascii="Eurobank Sans" w:eastAsia="Times New Roman" w:hAnsi="Eurobank Sans" w:cs="Calibri"/>
          <w:b/>
          <w:sz w:val="24"/>
          <w:szCs w:val="24"/>
          <w:u w:val="single"/>
        </w:rPr>
      </w:pPr>
    </w:p>
    <w:p w14:paraId="69D15531" w14:textId="26B8ED88" w:rsidR="004031D2" w:rsidRPr="009333D6" w:rsidRDefault="004031D2" w:rsidP="004031D2">
      <w:pPr>
        <w:numPr>
          <w:ilvl w:val="0"/>
          <w:numId w:val="3"/>
        </w:numPr>
        <w:spacing w:after="0" w:line="240" w:lineRule="auto"/>
        <w:ind w:left="851"/>
        <w:contextualSpacing/>
        <w:jc w:val="both"/>
        <w:rPr>
          <w:rFonts w:ascii="Eurobank Sans" w:eastAsia="Times New Roman" w:hAnsi="Eurobank Sans" w:cs="Calibri"/>
          <w:sz w:val="24"/>
          <w:szCs w:val="24"/>
        </w:rPr>
      </w:pPr>
      <w:r w:rsidRPr="009333D6">
        <w:rPr>
          <w:rFonts w:ascii="Eurobank Sans" w:eastAsia="Times New Roman" w:hAnsi="Eurobank Sans" w:cs="Calibri"/>
          <w:b/>
          <w:sz w:val="24"/>
          <w:szCs w:val="24"/>
        </w:rPr>
        <w:t>Παρέχει</w:t>
      </w:r>
      <w:r w:rsidRPr="009333D6">
        <w:rPr>
          <w:rFonts w:ascii="Eurobank Sans" w:eastAsia="Times New Roman" w:hAnsi="Eurobank Sans" w:cs="Calibri"/>
          <w:sz w:val="24"/>
          <w:szCs w:val="24"/>
        </w:rPr>
        <w:t>,</w:t>
      </w:r>
      <w:r w:rsidRPr="009333D6">
        <w:rPr>
          <w:rFonts w:ascii="Eurobank Sans" w:eastAsia="Times New Roman" w:hAnsi="Eurobank Sans" w:cs="Calibri"/>
          <w:b/>
          <w:sz w:val="24"/>
          <w:szCs w:val="24"/>
        </w:rPr>
        <w:t xml:space="preserve"> δωρεάν πακέτο πρωτοβάθμιας υγείας για βρέφη</w:t>
      </w:r>
      <w:r w:rsidRPr="009333D6">
        <w:rPr>
          <w:rFonts w:ascii="Eurobank Sans" w:eastAsia="Times New Roman" w:hAnsi="Eurobank Sans" w:cs="Calibri"/>
          <w:sz w:val="24"/>
          <w:szCs w:val="24"/>
        </w:rPr>
        <w:t>, διετούς διάρκειας, που προβλέπει, μεταξύ άλλων, δωρεάν αεροδιακομιδή για έκτακτα περιστατικά.</w:t>
      </w:r>
    </w:p>
    <w:p w14:paraId="05CC3BD8" w14:textId="77777777" w:rsidR="00EE5823" w:rsidRPr="009333D6" w:rsidRDefault="00EE5823" w:rsidP="00EE5823">
      <w:pPr>
        <w:spacing w:after="0" w:line="240" w:lineRule="auto"/>
        <w:ind w:left="851"/>
        <w:contextualSpacing/>
        <w:jc w:val="both"/>
        <w:rPr>
          <w:rFonts w:ascii="Eurobank Sans" w:eastAsia="Times New Roman" w:hAnsi="Eurobank Sans" w:cs="Calibri"/>
          <w:sz w:val="24"/>
          <w:szCs w:val="24"/>
        </w:rPr>
      </w:pPr>
    </w:p>
    <w:p w14:paraId="3D1BDC45" w14:textId="6A141882" w:rsidR="00712495" w:rsidRPr="009333D6" w:rsidRDefault="00712495" w:rsidP="00712495">
      <w:pPr>
        <w:numPr>
          <w:ilvl w:val="0"/>
          <w:numId w:val="3"/>
        </w:numPr>
        <w:spacing w:after="0" w:line="240" w:lineRule="auto"/>
        <w:ind w:left="851"/>
        <w:contextualSpacing/>
        <w:jc w:val="both"/>
        <w:rPr>
          <w:rFonts w:ascii="Eurobank Sans" w:eastAsia="Times New Roman" w:hAnsi="Eurobank Sans" w:cs="Calibri"/>
          <w:sz w:val="24"/>
          <w:szCs w:val="24"/>
        </w:rPr>
      </w:pPr>
      <w:r w:rsidRPr="009333D6">
        <w:rPr>
          <w:rFonts w:ascii="Eurobank Sans" w:eastAsia="Times New Roman" w:hAnsi="Eurobank Sans" w:cs="Calibri"/>
          <w:b/>
          <w:sz w:val="24"/>
          <w:szCs w:val="24"/>
        </w:rPr>
        <w:t>Προσφέρει στεγαστικό δάνειο για πρώτη κατοικία με προνομιακούς όρους</w:t>
      </w:r>
      <w:r w:rsidRPr="009333D6">
        <w:rPr>
          <w:rFonts w:ascii="Eurobank Sans" w:eastAsia="Times New Roman" w:hAnsi="Eurobank Sans" w:cs="Calibri"/>
          <w:sz w:val="24"/>
          <w:szCs w:val="24"/>
        </w:rPr>
        <w:t xml:space="preserve"> και</w:t>
      </w:r>
      <w:r w:rsidR="00B65D4F">
        <w:rPr>
          <w:rFonts w:ascii="Eurobank Sans" w:eastAsia="Times New Roman" w:hAnsi="Eurobank Sans" w:cs="Calibri"/>
          <w:sz w:val="24"/>
          <w:szCs w:val="24"/>
        </w:rPr>
        <w:t>,</w:t>
      </w:r>
      <w:r w:rsidRPr="009333D6">
        <w:rPr>
          <w:rFonts w:ascii="Eurobank Sans" w:eastAsia="Times New Roman" w:hAnsi="Eurobank Sans" w:cs="Calibri"/>
          <w:sz w:val="24"/>
          <w:szCs w:val="24"/>
        </w:rPr>
        <w:t xml:space="preserve"> ειδικότερα, δωρεάν έξοδα και μειωμένο επιτόκιο σε σύγκριση με το ισχύον κάθε φορά.</w:t>
      </w:r>
    </w:p>
    <w:p w14:paraId="5365D489" w14:textId="77777777" w:rsidR="00712495" w:rsidRPr="009333D6" w:rsidRDefault="00712495" w:rsidP="00712495">
      <w:pPr>
        <w:spacing w:after="0" w:line="240" w:lineRule="auto"/>
        <w:ind w:left="851"/>
        <w:contextualSpacing/>
        <w:jc w:val="both"/>
        <w:rPr>
          <w:rFonts w:ascii="Eurobank Sans" w:eastAsia="Times New Roman" w:hAnsi="Eurobank Sans" w:cs="Calibri"/>
          <w:sz w:val="24"/>
          <w:szCs w:val="24"/>
        </w:rPr>
      </w:pPr>
    </w:p>
    <w:p w14:paraId="0730E53B" w14:textId="09FA5A45" w:rsidR="004031D2" w:rsidRPr="009333D6" w:rsidRDefault="00AA1F62" w:rsidP="004031D2">
      <w:pPr>
        <w:numPr>
          <w:ilvl w:val="0"/>
          <w:numId w:val="3"/>
        </w:numPr>
        <w:spacing w:after="0" w:line="240" w:lineRule="auto"/>
        <w:ind w:left="851"/>
        <w:contextualSpacing/>
        <w:jc w:val="both"/>
        <w:rPr>
          <w:rFonts w:ascii="Eurobank Sans" w:eastAsia="Times New Roman" w:hAnsi="Eurobank Sans" w:cs="Calibri"/>
          <w:sz w:val="24"/>
          <w:szCs w:val="24"/>
        </w:rPr>
      </w:pPr>
      <w:r w:rsidRPr="009333D6">
        <w:rPr>
          <w:rFonts w:ascii="Eurobank Sans" w:eastAsia="Times New Roman" w:hAnsi="Eurobank Sans" w:cs="Calibri"/>
          <w:b/>
          <w:sz w:val="24"/>
          <w:szCs w:val="24"/>
        </w:rPr>
        <w:t xml:space="preserve">Επιβράβευση με έκπτωση 10% για αγορές </w:t>
      </w:r>
      <w:r w:rsidR="004031D2" w:rsidRPr="009333D6">
        <w:rPr>
          <w:rFonts w:ascii="Eurobank Sans" w:eastAsia="Times New Roman" w:hAnsi="Eurobank Sans" w:cs="Calibri"/>
          <w:b/>
          <w:sz w:val="24"/>
          <w:szCs w:val="24"/>
        </w:rPr>
        <w:t>βρεφικών ειδών για ένα έτος,</w:t>
      </w:r>
      <w:r w:rsidR="004031D2" w:rsidRPr="009333D6">
        <w:rPr>
          <w:rFonts w:ascii="Eurobank Sans" w:eastAsia="Times New Roman" w:hAnsi="Eurobank Sans" w:cs="Calibri"/>
          <w:sz w:val="24"/>
          <w:szCs w:val="24"/>
        </w:rPr>
        <w:t xml:space="preserve"> μέσω του προγράμματος επιβράβευσης </w:t>
      </w:r>
      <w:r w:rsidR="004031D2" w:rsidRPr="009333D6">
        <w:rPr>
          <w:rFonts w:ascii="Eurobank Sans" w:eastAsia="Times New Roman" w:hAnsi="Eurobank Sans" w:cs="Calibri"/>
          <w:b/>
          <w:sz w:val="24"/>
          <w:szCs w:val="24"/>
        </w:rPr>
        <w:t>€πιστροφή</w:t>
      </w:r>
      <w:r w:rsidR="004031D2" w:rsidRPr="009333D6">
        <w:rPr>
          <w:rFonts w:ascii="Eurobank Sans" w:eastAsia="Times New Roman" w:hAnsi="Eurobank Sans" w:cs="Calibri"/>
          <w:sz w:val="24"/>
          <w:szCs w:val="24"/>
        </w:rPr>
        <w:t xml:space="preserve">, για όλα τα καταστήματα βρεφικών ειδών, </w:t>
      </w:r>
      <w:r w:rsidR="007614C4">
        <w:rPr>
          <w:rFonts w:ascii="Eurobank Sans" w:eastAsia="Times New Roman" w:hAnsi="Eurobank Sans" w:cs="Calibri"/>
          <w:sz w:val="24"/>
          <w:szCs w:val="24"/>
        </w:rPr>
        <w:t>φυσικά</w:t>
      </w:r>
      <w:r w:rsidR="004031D2" w:rsidRPr="009333D6">
        <w:rPr>
          <w:rFonts w:ascii="Eurobank Sans" w:eastAsia="Times New Roman" w:hAnsi="Eurobank Sans" w:cs="Calibri"/>
          <w:sz w:val="24"/>
          <w:szCs w:val="24"/>
        </w:rPr>
        <w:t xml:space="preserve"> ή ηλεκτρονικά.</w:t>
      </w:r>
    </w:p>
    <w:p w14:paraId="05055555" w14:textId="77777777" w:rsidR="00EE5823" w:rsidRPr="009333D6" w:rsidRDefault="00EE5823" w:rsidP="00EE5823">
      <w:pPr>
        <w:spacing w:after="0" w:line="240" w:lineRule="auto"/>
        <w:ind w:left="851"/>
        <w:contextualSpacing/>
        <w:jc w:val="both"/>
        <w:rPr>
          <w:rFonts w:ascii="Eurobank Sans" w:eastAsia="Times New Roman" w:hAnsi="Eurobank Sans" w:cs="Calibri"/>
          <w:sz w:val="24"/>
          <w:szCs w:val="24"/>
        </w:rPr>
      </w:pPr>
    </w:p>
    <w:p w14:paraId="12CB2222" w14:textId="3CD661A4" w:rsidR="005378CF" w:rsidRPr="009333D6" w:rsidRDefault="005378CF" w:rsidP="00336626">
      <w:pPr>
        <w:numPr>
          <w:ilvl w:val="0"/>
          <w:numId w:val="3"/>
        </w:numPr>
        <w:spacing w:after="0" w:line="240" w:lineRule="auto"/>
        <w:ind w:left="851"/>
        <w:contextualSpacing/>
        <w:jc w:val="both"/>
        <w:rPr>
          <w:rFonts w:ascii="Eurobank Sans" w:eastAsia="Times New Roman" w:hAnsi="Eurobank Sans" w:cs="Calibri"/>
          <w:b/>
          <w:sz w:val="24"/>
          <w:szCs w:val="24"/>
        </w:rPr>
      </w:pPr>
      <w:r w:rsidRPr="009333D6">
        <w:rPr>
          <w:rFonts w:ascii="Eurobank Sans" w:eastAsia="Times New Roman" w:hAnsi="Eurobank Sans" w:cs="Calibri"/>
          <w:b/>
          <w:sz w:val="24"/>
          <w:szCs w:val="24"/>
        </w:rPr>
        <w:t xml:space="preserve">Προσφέρει το αποταμιευτικό πρόγραμμα «Μεγαλώνω», </w:t>
      </w:r>
      <w:r w:rsidRPr="009333D6">
        <w:rPr>
          <w:rFonts w:ascii="Eurobank Sans" w:eastAsia="Times New Roman" w:hAnsi="Eurobank Sans" w:cs="Calibri"/>
          <w:sz w:val="24"/>
          <w:szCs w:val="24"/>
        </w:rPr>
        <w:t xml:space="preserve">με </w:t>
      </w:r>
      <w:r w:rsidR="004031D2" w:rsidRPr="009333D6">
        <w:rPr>
          <w:rFonts w:ascii="Eurobank Sans" w:eastAsia="Times New Roman" w:hAnsi="Eurobank Sans" w:cs="Calibri"/>
          <w:sz w:val="24"/>
          <w:szCs w:val="24"/>
        </w:rPr>
        <w:t>προνομιακό επιτόκιο</w:t>
      </w:r>
      <w:r w:rsidRPr="009333D6">
        <w:rPr>
          <w:rFonts w:ascii="Eurobank Sans" w:eastAsia="Times New Roman" w:hAnsi="Eurobank Sans" w:cs="Calibri"/>
          <w:sz w:val="24"/>
          <w:szCs w:val="24"/>
        </w:rPr>
        <w:t xml:space="preserve"> και με πρώτη καταβολή στο λογαριασμό του παιδιού, από την Τράπεζα, του ποσού των </w:t>
      </w:r>
      <w:r w:rsidRPr="009333D6">
        <w:rPr>
          <w:rFonts w:ascii="Eurobank Sans" w:eastAsia="Times New Roman" w:hAnsi="Eurobank Sans" w:cs="Calibri"/>
          <w:b/>
          <w:sz w:val="24"/>
          <w:szCs w:val="24"/>
        </w:rPr>
        <w:t>€50 για το πρώτο παιδί, €100 για το 2</w:t>
      </w:r>
      <w:r w:rsidRPr="009333D6">
        <w:rPr>
          <w:rFonts w:ascii="Eurobank Sans" w:eastAsia="Times New Roman" w:hAnsi="Eurobank Sans" w:cs="Calibri"/>
          <w:b/>
          <w:sz w:val="24"/>
          <w:szCs w:val="24"/>
          <w:vertAlign w:val="superscript"/>
        </w:rPr>
        <w:t>ο</w:t>
      </w:r>
      <w:r w:rsidRPr="009333D6">
        <w:rPr>
          <w:rFonts w:ascii="Eurobank Sans" w:eastAsia="Times New Roman" w:hAnsi="Eurobank Sans" w:cs="Calibri"/>
          <w:b/>
          <w:sz w:val="24"/>
          <w:szCs w:val="24"/>
        </w:rPr>
        <w:t xml:space="preserve"> παιδί και €150 για το 3</w:t>
      </w:r>
      <w:r w:rsidRPr="009333D6">
        <w:rPr>
          <w:rFonts w:ascii="Eurobank Sans" w:eastAsia="Times New Roman" w:hAnsi="Eurobank Sans" w:cs="Calibri"/>
          <w:b/>
          <w:sz w:val="24"/>
          <w:szCs w:val="24"/>
          <w:vertAlign w:val="superscript"/>
        </w:rPr>
        <w:t xml:space="preserve">ο </w:t>
      </w:r>
      <w:r w:rsidRPr="009333D6">
        <w:rPr>
          <w:rFonts w:ascii="Eurobank Sans" w:eastAsia="Times New Roman" w:hAnsi="Eurobank Sans" w:cs="Calibri"/>
          <w:b/>
          <w:sz w:val="24"/>
          <w:szCs w:val="24"/>
        </w:rPr>
        <w:t>παιδί</w:t>
      </w:r>
      <w:r w:rsidR="007614C4">
        <w:rPr>
          <w:rFonts w:ascii="Eurobank Sans" w:eastAsia="Times New Roman" w:hAnsi="Eurobank Sans" w:cs="Calibri"/>
          <w:b/>
          <w:sz w:val="24"/>
          <w:szCs w:val="24"/>
        </w:rPr>
        <w:t xml:space="preserve"> και άνω</w:t>
      </w:r>
      <w:r w:rsidRPr="009333D6">
        <w:rPr>
          <w:rFonts w:ascii="Eurobank Sans" w:eastAsia="Times New Roman" w:hAnsi="Eurobank Sans" w:cs="Calibri"/>
          <w:b/>
          <w:sz w:val="24"/>
          <w:szCs w:val="24"/>
        </w:rPr>
        <w:t>.</w:t>
      </w:r>
    </w:p>
    <w:p w14:paraId="0277D8BA" w14:textId="42A1208A" w:rsidR="005378CF" w:rsidRPr="009333D6" w:rsidRDefault="005378CF" w:rsidP="000479ED">
      <w:pPr>
        <w:spacing w:after="0" w:line="240" w:lineRule="auto"/>
        <w:ind w:left="851" w:hanging="425"/>
        <w:contextualSpacing/>
        <w:jc w:val="both"/>
        <w:rPr>
          <w:rFonts w:ascii="Eurobank Sans" w:eastAsia="Times New Roman" w:hAnsi="Eurobank Sans" w:cs="Calibri"/>
          <w:sz w:val="24"/>
          <w:szCs w:val="24"/>
        </w:rPr>
      </w:pPr>
    </w:p>
    <w:p w14:paraId="3A6A1B29" w14:textId="77777777" w:rsidR="000071AF" w:rsidRPr="009333D6" w:rsidRDefault="000071AF" w:rsidP="000479ED">
      <w:pPr>
        <w:spacing w:after="0" w:line="240" w:lineRule="auto"/>
        <w:ind w:left="851" w:hanging="425"/>
        <w:contextualSpacing/>
        <w:jc w:val="both"/>
        <w:rPr>
          <w:rFonts w:ascii="Eurobank Sans" w:eastAsia="Times New Roman" w:hAnsi="Eurobank Sans" w:cs="Calibri"/>
          <w:sz w:val="24"/>
          <w:szCs w:val="24"/>
        </w:rPr>
      </w:pPr>
    </w:p>
    <w:p w14:paraId="1EDD1008" w14:textId="25D85A9E" w:rsidR="005E7E58" w:rsidRPr="00B65D4F" w:rsidRDefault="005378CF" w:rsidP="009333D6">
      <w:pPr>
        <w:pStyle w:val="a9"/>
        <w:numPr>
          <w:ilvl w:val="0"/>
          <w:numId w:val="6"/>
        </w:numPr>
        <w:spacing w:after="0" w:line="240" w:lineRule="auto"/>
        <w:ind w:left="851" w:hanging="425"/>
        <w:rPr>
          <w:rFonts w:ascii="Eurobank Sans" w:eastAsia="Times New Roman" w:hAnsi="Eurobank Sans" w:cs="Calibri"/>
          <w:b/>
          <w:sz w:val="28"/>
          <w:szCs w:val="24"/>
          <w:highlight w:val="lightGray"/>
        </w:rPr>
      </w:pPr>
      <w:r w:rsidRPr="00B65D4F">
        <w:rPr>
          <w:rFonts w:ascii="Eurobank Sans" w:eastAsia="Times New Roman" w:hAnsi="Eurobank Sans" w:cs="Calibri"/>
          <w:b/>
          <w:sz w:val="28"/>
          <w:szCs w:val="24"/>
          <w:highlight w:val="lightGray"/>
        </w:rPr>
        <w:t>ΣΥΝΕΡΓΙΕΣ ΜΕ ΕΠΙΧΕΙΡΗΣΕΙΣ</w:t>
      </w:r>
      <w:r w:rsidR="00A441FA" w:rsidRPr="00B65D4F">
        <w:rPr>
          <w:rFonts w:ascii="Eurobank Sans" w:eastAsia="Times New Roman" w:hAnsi="Eurobank Sans" w:cs="Calibri"/>
          <w:b/>
          <w:sz w:val="28"/>
          <w:szCs w:val="24"/>
          <w:highlight w:val="lightGray"/>
        </w:rPr>
        <w:t xml:space="preserve"> </w:t>
      </w:r>
      <w:r w:rsidR="005E7E58" w:rsidRPr="00B65D4F">
        <w:rPr>
          <w:rFonts w:ascii="Eurobank Sans" w:eastAsia="Times New Roman" w:hAnsi="Eurobank Sans" w:cs="Calibri"/>
          <w:b/>
          <w:sz w:val="28"/>
          <w:szCs w:val="24"/>
          <w:highlight w:val="lightGray"/>
        </w:rPr>
        <w:t>που έχουν αναπτύξει ή θα αναπτύξουν πρωτοβουλίες για το</w:t>
      </w:r>
      <w:r w:rsidR="005E7E58" w:rsidRPr="00B65D4F">
        <w:rPr>
          <w:rFonts w:ascii="Eurobank Sans" w:eastAsia="Times New Roman" w:hAnsi="Eurobank Sans" w:cs="Calibri"/>
          <w:b/>
          <w:sz w:val="28"/>
          <w:szCs w:val="24"/>
        </w:rPr>
        <w:t xml:space="preserve"> </w:t>
      </w:r>
      <w:r w:rsidR="005E7E58" w:rsidRPr="00B65D4F">
        <w:rPr>
          <w:rFonts w:ascii="Eurobank Sans" w:eastAsia="Times New Roman" w:hAnsi="Eurobank Sans" w:cs="Calibri"/>
          <w:b/>
          <w:sz w:val="28"/>
          <w:szCs w:val="24"/>
          <w:highlight w:val="lightGray"/>
        </w:rPr>
        <w:t>δημογραφικό ζήτημα για στοχευμένες δράσεις</w:t>
      </w:r>
    </w:p>
    <w:p w14:paraId="405DCB5C" w14:textId="77777777" w:rsidR="009333D6" w:rsidRDefault="009333D6" w:rsidP="009333D6">
      <w:pPr>
        <w:pStyle w:val="a9"/>
        <w:spacing w:after="0" w:line="240" w:lineRule="auto"/>
        <w:ind w:left="851"/>
        <w:rPr>
          <w:rFonts w:ascii="Eurobank Sans" w:eastAsia="Times New Roman" w:hAnsi="Eurobank Sans" w:cs="Calibri"/>
          <w:sz w:val="24"/>
          <w:szCs w:val="24"/>
        </w:rPr>
      </w:pPr>
    </w:p>
    <w:p w14:paraId="3687A1BA" w14:textId="7DA0F787" w:rsidR="006D09DD" w:rsidRPr="009333D6" w:rsidRDefault="006F44AB" w:rsidP="009333D6">
      <w:pPr>
        <w:pStyle w:val="a9"/>
        <w:spacing w:after="0" w:line="240" w:lineRule="auto"/>
        <w:ind w:left="851"/>
        <w:rPr>
          <w:rFonts w:ascii="Eurobank Sans" w:eastAsia="Times New Roman" w:hAnsi="Eurobank Sans" w:cs="Calibri"/>
          <w:sz w:val="24"/>
          <w:szCs w:val="24"/>
        </w:rPr>
      </w:pPr>
      <w:r w:rsidRPr="009333D6">
        <w:rPr>
          <w:rFonts w:ascii="Eurobank Sans" w:eastAsia="Times New Roman" w:hAnsi="Eurobank Sans" w:cs="Calibri"/>
          <w:sz w:val="24"/>
          <w:szCs w:val="24"/>
        </w:rPr>
        <w:t>Στόχος είναι η δημιουργία ενός δικτύου επιχειρήσεων με τις οποίες η Τράπεζα μοιράζεται αντίστοιχες ανησυχίες ως προς το ζήτημα για την ανάπτυξη πρωτοβουλιών, δράσεων και βέλτιστων πρακτικών που θα υποστηρίζουν την οικογένεια.</w:t>
      </w:r>
    </w:p>
    <w:p w14:paraId="3FE1D6D0" w14:textId="694F54D9" w:rsidR="006D09DD" w:rsidRDefault="006D09DD" w:rsidP="009333D6">
      <w:pPr>
        <w:pStyle w:val="a9"/>
        <w:spacing w:after="0" w:line="240" w:lineRule="auto"/>
        <w:ind w:left="851"/>
        <w:rPr>
          <w:rFonts w:ascii="Eurobank Sans" w:eastAsia="Times New Roman" w:hAnsi="Eurobank Sans" w:cs="Calibri"/>
          <w:b/>
          <w:sz w:val="24"/>
          <w:szCs w:val="24"/>
        </w:rPr>
      </w:pPr>
    </w:p>
    <w:p w14:paraId="2376ED2A" w14:textId="77777777" w:rsidR="009333D6" w:rsidRPr="009333D6" w:rsidRDefault="009333D6" w:rsidP="009333D6">
      <w:pPr>
        <w:pStyle w:val="a9"/>
        <w:spacing w:after="0" w:line="240" w:lineRule="auto"/>
        <w:ind w:left="851"/>
        <w:rPr>
          <w:rFonts w:ascii="Eurobank Sans" w:eastAsia="Times New Roman" w:hAnsi="Eurobank Sans" w:cs="Calibri"/>
          <w:b/>
          <w:sz w:val="24"/>
          <w:szCs w:val="24"/>
        </w:rPr>
      </w:pPr>
    </w:p>
    <w:p w14:paraId="5C4C957C" w14:textId="18DFB806" w:rsidR="00336626" w:rsidRPr="00246E72" w:rsidRDefault="00A441FA" w:rsidP="009333D6">
      <w:pPr>
        <w:pStyle w:val="a9"/>
        <w:numPr>
          <w:ilvl w:val="0"/>
          <w:numId w:val="6"/>
        </w:numPr>
        <w:spacing w:after="0" w:line="240" w:lineRule="auto"/>
        <w:ind w:left="851" w:hanging="425"/>
        <w:rPr>
          <w:rFonts w:ascii="Eurobank Sans" w:eastAsia="Times New Roman" w:hAnsi="Eurobank Sans" w:cs="Calibri"/>
          <w:b/>
          <w:sz w:val="28"/>
          <w:szCs w:val="24"/>
          <w:highlight w:val="lightGray"/>
        </w:rPr>
      </w:pPr>
      <w:r w:rsidRPr="00246E72">
        <w:rPr>
          <w:rFonts w:ascii="Eurobank Sans" w:eastAsia="Times New Roman" w:hAnsi="Eurobank Sans" w:cs="Calibri"/>
          <w:b/>
          <w:sz w:val="28"/>
          <w:szCs w:val="24"/>
          <w:highlight w:val="lightGray"/>
        </w:rPr>
        <w:t>ΑΝΑΠΤΥΞΗ ΔΗΜΟΣΙΟΥ ΔΙΑΛΟΓΟΥ ΓΙΑ ΤΟ ΔΗΜΟΓΡΑΦΙΚΟ</w:t>
      </w:r>
      <w:r w:rsidR="006F44AB" w:rsidRPr="00246E72">
        <w:rPr>
          <w:rFonts w:ascii="Eurobank Sans" w:eastAsia="Times New Roman" w:hAnsi="Eurobank Sans" w:cs="Calibri"/>
          <w:b/>
          <w:sz w:val="28"/>
          <w:szCs w:val="24"/>
          <w:highlight w:val="lightGray"/>
        </w:rPr>
        <w:t xml:space="preserve"> </w:t>
      </w:r>
    </w:p>
    <w:p w14:paraId="3C5B6A9D" w14:textId="77777777" w:rsidR="009333D6" w:rsidRDefault="009333D6" w:rsidP="009333D6">
      <w:pPr>
        <w:pStyle w:val="a9"/>
        <w:spacing w:after="0" w:line="240" w:lineRule="auto"/>
        <w:ind w:left="851"/>
        <w:rPr>
          <w:rFonts w:ascii="Eurobank Sans" w:eastAsia="Times New Roman" w:hAnsi="Eurobank Sans" w:cs="Calibri"/>
          <w:sz w:val="24"/>
          <w:szCs w:val="24"/>
        </w:rPr>
      </w:pPr>
    </w:p>
    <w:p w14:paraId="3DACBDE4" w14:textId="2475200D" w:rsidR="006F44AB" w:rsidRPr="009333D6" w:rsidRDefault="00A441FA" w:rsidP="009333D6">
      <w:pPr>
        <w:pStyle w:val="a9"/>
        <w:spacing w:after="0" w:line="240" w:lineRule="auto"/>
        <w:ind w:left="851"/>
        <w:rPr>
          <w:rFonts w:ascii="Eurobank Sans" w:eastAsia="Times New Roman" w:hAnsi="Eurobank Sans" w:cs="Calibri"/>
          <w:sz w:val="24"/>
          <w:szCs w:val="24"/>
        </w:rPr>
      </w:pPr>
      <w:r w:rsidRPr="009333D6">
        <w:rPr>
          <w:rFonts w:ascii="Eurobank Sans" w:eastAsia="Times New Roman" w:hAnsi="Eurobank Sans" w:cs="Calibri"/>
          <w:sz w:val="24"/>
          <w:szCs w:val="24"/>
        </w:rPr>
        <w:t>Ε</w:t>
      </w:r>
      <w:r w:rsidR="001027AC" w:rsidRPr="009333D6">
        <w:rPr>
          <w:rFonts w:ascii="Eurobank Sans" w:eastAsia="Times New Roman" w:hAnsi="Eurobank Sans" w:cs="Calibri"/>
          <w:sz w:val="24"/>
          <w:szCs w:val="24"/>
        </w:rPr>
        <w:t>πιδιώκεται</w:t>
      </w:r>
      <w:r w:rsidR="00702DA4" w:rsidRPr="009333D6">
        <w:rPr>
          <w:rFonts w:ascii="Eurobank Sans" w:eastAsia="Times New Roman" w:hAnsi="Eurobank Sans" w:cs="Calibri"/>
          <w:sz w:val="24"/>
          <w:szCs w:val="24"/>
        </w:rPr>
        <w:t xml:space="preserve"> </w:t>
      </w:r>
      <w:r w:rsidR="006F44AB" w:rsidRPr="009333D6">
        <w:rPr>
          <w:rFonts w:ascii="Eurobank Sans" w:eastAsia="Times New Roman" w:hAnsi="Eurobank Sans" w:cs="Calibri"/>
          <w:sz w:val="24"/>
          <w:szCs w:val="24"/>
        </w:rPr>
        <w:t xml:space="preserve">η επιστημονική προεργασία για μια νέα πολιτική για το δημογραφικό. Για το σκοπό αυτό η </w:t>
      </w:r>
      <w:r w:rsidR="006F44AB" w:rsidRPr="009333D6">
        <w:rPr>
          <w:rFonts w:ascii="Eurobank Sans" w:eastAsia="Times New Roman" w:hAnsi="Eurobank Sans" w:cs="Calibri"/>
          <w:sz w:val="24"/>
          <w:szCs w:val="24"/>
          <w:lang w:val="en-US"/>
        </w:rPr>
        <w:t>Eurobank</w:t>
      </w:r>
      <w:r w:rsidR="006F44AB" w:rsidRPr="009333D6">
        <w:rPr>
          <w:rFonts w:ascii="Eurobank Sans" w:eastAsia="Times New Roman" w:hAnsi="Eurobank Sans" w:cs="Calibri"/>
          <w:sz w:val="24"/>
          <w:szCs w:val="24"/>
        </w:rPr>
        <w:t xml:space="preserve"> θα χρηματοδοτήσει την </w:t>
      </w:r>
      <w:r w:rsidR="006F44AB" w:rsidRPr="009333D6">
        <w:rPr>
          <w:rFonts w:ascii="Eurobank Sans" w:eastAsia="Times New Roman" w:hAnsi="Eurobank Sans" w:cs="Calibri"/>
          <w:i/>
          <w:sz w:val="24"/>
          <w:szCs w:val="24"/>
        </w:rPr>
        <w:t>εκπόνηση μιας «λευκής βίβλου»</w:t>
      </w:r>
      <w:r w:rsidR="006F44AB" w:rsidRPr="009333D6">
        <w:rPr>
          <w:rFonts w:ascii="Eurobank Sans" w:eastAsia="Times New Roman" w:hAnsi="Eurobank Sans" w:cs="Calibri"/>
          <w:sz w:val="24"/>
          <w:szCs w:val="24"/>
        </w:rPr>
        <w:t xml:space="preserve"> για το δημογραφικό, με τη συμμετοχή κορυφαίων Ελλήνων και ξένων επιστημόνων, με όλες τις ενδεδειγμένες πολιτικές ως έναν οδικό χάρτη με τη γνώση των πιο διακεκριμένων ειδικών για την διαμόρφωση της εθνικής πολιτικής. </w:t>
      </w:r>
    </w:p>
    <w:p w14:paraId="2913B2E4" w14:textId="13A0C33F" w:rsidR="00702DA4" w:rsidRPr="009333D6" w:rsidRDefault="00702DA4" w:rsidP="009333D6">
      <w:pPr>
        <w:pStyle w:val="a9"/>
        <w:spacing w:after="0" w:line="240" w:lineRule="auto"/>
        <w:ind w:left="426"/>
        <w:jc w:val="both"/>
        <w:rPr>
          <w:rFonts w:ascii="Eurobank Sans" w:eastAsia="Times New Roman" w:hAnsi="Eurobank Sans" w:cs="Calibri"/>
          <w:sz w:val="24"/>
          <w:szCs w:val="24"/>
        </w:rPr>
      </w:pPr>
    </w:p>
    <w:p w14:paraId="196F0914" w14:textId="77777777" w:rsidR="000071AF" w:rsidRPr="009333D6" w:rsidRDefault="000071AF" w:rsidP="000479ED">
      <w:pPr>
        <w:spacing w:after="0" w:line="240" w:lineRule="auto"/>
        <w:ind w:left="426"/>
        <w:contextualSpacing/>
        <w:jc w:val="both"/>
        <w:rPr>
          <w:rFonts w:ascii="Eurobank Sans" w:eastAsia="Times New Roman" w:hAnsi="Eurobank Sans" w:cs="Calibri"/>
          <w:sz w:val="24"/>
          <w:szCs w:val="24"/>
        </w:rPr>
      </w:pPr>
    </w:p>
    <w:p w14:paraId="22D7B760" w14:textId="197C51B7" w:rsidR="00702DA4" w:rsidRPr="00246E72" w:rsidRDefault="00702DA4" w:rsidP="009333D6">
      <w:pPr>
        <w:pStyle w:val="a9"/>
        <w:numPr>
          <w:ilvl w:val="0"/>
          <w:numId w:val="6"/>
        </w:numPr>
        <w:spacing w:after="0" w:line="240" w:lineRule="auto"/>
        <w:ind w:left="851" w:hanging="425"/>
        <w:jc w:val="both"/>
        <w:rPr>
          <w:rFonts w:ascii="Eurobank Sans" w:eastAsia="Times New Roman" w:hAnsi="Eurobank Sans" w:cs="Calibri"/>
          <w:sz w:val="28"/>
          <w:szCs w:val="24"/>
          <w:highlight w:val="lightGray"/>
        </w:rPr>
      </w:pPr>
      <w:r w:rsidRPr="00246E72">
        <w:rPr>
          <w:rFonts w:ascii="Eurobank Sans" w:eastAsia="Calibri" w:hAnsi="Eurobank Sans" w:cs="Calibri"/>
          <w:b/>
          <w:bCs/>
          <w:sz w:val="28"/>
          <w:szCs w:val="24"/>
          <w:highlight w:val="lightGray"/>
        </w:rPr>
        <w:lastRenderedPageBreak/>
        <w:t xml:space="preserve">ΜΠΡΟΣΤΑ για την οικογένεια </w:t>
      </w:r>
      <w:r w:rsidR="00336626" w:rsidRPr="00246E72">
        <w:rPr>
          <w:rFonts w:ascii="Eurobank Sans" w:eastAsia="Calibri" w:hAnsi="Eurobank Sans" w:cs="Calibri"/>
          <w:b/>
          <w:bCs/>
          <w:sz w:val="28"/>
          <w:szCs w:val="24"/>
          <w:highlight w:val="lightGray"/>
        </w:rPr>
        <w:t>&amp;</w:t>
      </w:r>
      <w:r w:rsidRPr="00246E72">
        <w:rPr>
          <w:rFonts w:ascii="Eurobank Sans" w:eastAsia="Calibri" w:hAnsi="Eurobank Sans" w:cs="Calibri"/>
          <w:b/>
          <w:bCs/>
          <w:sz w:val="28"/>
          <w:szCs w:val="24"/>
          <w:highlight w:val="lightGray"/>
        </w:rPr>
        <w:t xml:space="preserve"> τους εργαζομένους της </w:t>
      </w:r>
      <w:r w:rsidRPr="00246E72">
        <w:rPr>
          <w:rFonts w:ascii="Eurobank Sans" w:eastAsia="Calibri" w:hAnsi="Eurobank Sans" w:cs="Calibri"/>
          <w:b/>
          <w:bCs/>
          <w:sz w:val="28"/>
          <w:szCs w:val="24"/>
          <w:highlight w:val="lightGray"/>
          <w:lang w:val="en-US"/>
        </w:rPr>
        <w:t>Eurobank</w:t>
      </w:r>
    </w:p>
    <w:p w14:paraId="1A2BE53A" w14:textId="77777777" w:rsidR="000071AF" w:rsidRPr="009333D6" w:rsidRDefault="000071AF" w:rsidP="000479ED">
      <w:pPr>
        <w:spacing w:after="0" w:line="240" w:lineRule="auto"/>
        <w:ind w:left="426"/>
        <w:jc w:val="both"/>
        <w:rPr>
          <w:rFonts w:ascii="Eurobank Sans" w:eastAsia="Calibri" w:hAnsi="Eurobank Sans" w:cs="Calibri"/>
          <w:sz w:val="24"/>
          <w:szCs w:val="24"/>
        </w:rPr>
      </w:pPr>
    </w:p>
    <w:p w14:paraId="5BCB09B1" w14:textId="6EED2185" w:rsidR="00336626" w:rsidRPr="009333D6" w:rsidRDefault="00702DA4" w:rsidP="000479ED">
      <w:pPr>
        <w:spacing w:after="0" w:line="240" w:lineRule="auto"/>
        <w:ind w:left="851"/>
        <w:jc w:val="both"/>
        <w:rPr>
          <w:rFonts w:ascii="Eurobank Sans" w:eastAsia="Calibri" w:hAnsi="Eurobank Sans" w:cs="Calibri"/>
          <w:sz w:val="24"/>
          <w:szCs w:val="24"/>
        </w:rPr>
      </w:pPr>
      <w:r w:rsidRPr="009333D6">
        <w:rPr>
          <w:rFonts w:ascii="Eurobank Sans" w:eastAsia="Calibri" w:hAnsi="Eurobank Sans" w:cs="Calibri"/>
          <w:sz w:val="24"/>
          <w:szCs w:val="24"/>
        </w:rPr>
        <w:t xml:space="preserve">Η Τράπεζα ακολουθεί, διαχρονικά, συνεπή πολιτική στήριξης των εργαζομένων της με ιδιαίτερη μέριμνα για τους ίδιους και τις οικογένειές τους με ένα μεγάλο </w:t>
      </w:r>
      <w:r w:rsidR="00336626" w:rsidRPr="009333D6">
        <w:rPr>
          <w:rFonts w:ascii="Eurobank Sans" w:eastAsia="Calibri" w:hAnsi="Eurobank Sans" w:cs="Calibri"/>
          <w:sz w:val="24"/>
          <w:szCs w:val="24"/>
        </w:rPr>
        <w:t>φάσμα παροχών.</w:t>
      </w:r>
    </w:p>
    <w:p w14:paraId="3246FBC6" w14:textId="22A44F35" w:rsidR="000479ED" w:rsidRPr="009333D6" w:rsidRDefault="00702DA4" w:rsidP="009333D6">
      <w:pPr>
        <w:spacing w:after="0" w:line="240" w:lineRule="auto"/>
        <w:ind w:left="851"/>
        <w:jc w:val="both"/>
        <w:rPr>
          <w:rFonts w:ascii="Eurobank Sans" w:hAnsi="Eurobank Sans"/>
          <w:sz w:val="24"/>
          <w:szCs w:val="24"/>
        </w:rPr>
      </w:pPr>
      <w:r w:rsidRPr="009333D6">
        <w:rPr>
          <w:rFonts w:ascii="Eurobank Sans" w:eastAsia="Calibri" w:hAnsi="Eurobank Sans" w:cs="Calibri"/>
          <w:sz w:val="24"/>
          <w:szCs w:val="24"/>
        </w:rPr>
        <w:t xml:space="preserve">Μεταξύ άλλων, οι </w:t>
      </w:r>
      <w:r w:rsidR="00F93504">
        <w:rPr>
          <w:rFonts w:ascii="Eurobank Sans" w:eastAsia="Calibri" w:hAnsi="Eurobank Sans" w:cs="Calibri"/>
          <w:sz w:val="24"/>
          <w:szCs w:val="24"/>
        </w:rPr>
        <w:t xml:space="preserve">οικογένειες των </w:t>
      </w:r>
      <w:r w:rsidRPr="009333D6">
        <w:rPr>
          <w:rFonts w:ascii="Eurobank Sans" w:eastAsia="Calibri" w:hAnsi="Eurobank Sans" w:cs="Calibri"/>
          <w:sz w:val="24"/>
          <w:szCs w:val="24"/>
        </w:rPr>
        <w:t>εργαζ</w:t>
      </w:r>
      <w:r w:rsidR="00F93504">
        <w:rPr>
          <w:rFonts w:ascii="Eurobank Sans" w:eastAsia="Calibri" w:hAnsi="Eurobank Sans" w:cs="Calibri"/>
          <w:sz w:val="24"/>
          <w:szCs w:val="24"/>
        </w:rPr>
        <w:t>ο</w:t>
      </w:r>
      <w:r w:rsidRPr="009333D6">
        <w:rPr>
          <w:rFonts w:ascii="Eurobank Sans" w:eastAsia="Calibri" w:hAnsi="Eurobank Sans" w:cs="Calibri"/>
          <w:sz w:val="24"/>
          <w:szCs w:val="24"/>
        </w:rPr>
        <w:t>μ</w:t>
      </w:r>
      <w:r w:rsidR="00F93504">
        <w:rPr>
          <w:rFonts w:ascii="Eurobank Sans" w:eastAsia="Calibri" w:hAnsi="Eurobank Sans" w:cs="Calibri"/>
          <w:sz w:val="24"/>
          <w:szCs w:val="24"/>
        </w:rPr>
        <w:t>έ</w:t>
      </w:r>
      <w:r w:rsidRPr="009333D6">
        <w:rPr>
          <w:rFonts w:ascii="Eurobank Sans" w:eastAsia="Calibri" w:hAnsi="Eurobank Sans" w:cs="Calibri"/>
          <w:sz w:val="24"/>
          <w:szCs w:val="24"/>
        </w:rPr>
        <w:t>ν</w:t>
      </w:r>
      <w:r w:rsidR="00F93504">
        <w:rPr>
          <w:rFonts w:ascii="Eurobank Sans" w:eastAsia="Calibri" w:hAnsi="Eurobank Sans" w:cs="Calibri"/>
          <w:sz w:val="24"/>
          <w:szCs w:val="24"/>
        </w:rPr>
        <w:t>ων</w:t>
      </w:r>
      <w:r w:rsidRPr="009333D6">
        <w:rPr>
          <w:rFonts w:ascii="Eurobank Sans" w:eastAsia="Calibri" w:hAnsi="Eurobank Sans" w:cs="Calibri"/>
          <w:sz w:val="24"/>
          <w:szCs w:val="24"/>
        </w:rPr>
        <w:t xml:space="preserve"> επωφελούνται από ένα ενισχυμένο ιατροφαρμακευτικό πρόγραμμα, την παροχή στεγαστικών δανείων με προνομιακούς όρους, τη διάθεση οικονομικών επιδομάτων και ειδικών γονικών αδειών, καθώς και μια σειρά από προγράμματα δημιουργικής απασχόλησης για τα παιδιά και την ευρύτερη οικογένεια.</w:t>
      </w:r>
    </w:p>
    <w:p w14:paraId="6DFD6B67" w14:textId="2344E936" w:rsidR="000479ED" w:rsidRDefault="000479ED" w:rsidP="000479ED">
      <w:pPr>
        <w:spacing w:after="0" w:line="240" w:lineRule="auto"/>
        <w:ind w:left="426"/>
        <w:jc w:val="both"/>
        <w:rPr>
          <w:rFonts w:ascii="Eurobank Sans" w:eastAsia="Calibri" w:hAnsi="Eurobank Sans" w:cs="Calibri"/>
          <w:sz w:val="24"/>
          <w:szCs w:val="24"/>
        </w:rPr>
      </w:pPr>
    </w:p>
    <w:p w14:paraId="25B37723" w14:textId="70EE4E3B" w:rsidR="00E9161C" w:rsidRDefault="00E9161C" w:rsidP="000479ED">
      <w:pPr>
        <w:spacing w:after="0" w:line="240" w:lineRule="auto"/>
        <w:ind w:left="426"/>
        <w:jc w:val="both"/>
        <w:rPr>
          <w:rFonts w:ascii="Eurobank Sans" w:eastAsia="Calibri" w:hAnsi="Eurobank Sans" w:cs="Calibri"/>
          <w:sz w:val="24"/>
          <w:szCs w:val="24"/>
        </w:rPr>
      </w:pPr>
    </w:p>
    <w:p w14:paraId="013C2972" w14:textId="77777777" w:rsidR="00E9161C" w:rsidRPr="009333D6" w:rsidRDefault="00E9161C" w:rsidP="000479ED">
      <w:pPr>
        <w:spacing w:after="0" w:line="240" w:lineRule="auto"/>
        <w:ind w:left="426"/>
        <w:jc w:val="both"/>
        <w:rPr>
          <w:rFonts w:ascii="Eurobank Sans" w:eastAsia="Calibri" w:hAnsi="Eurobank Sans" w:cs="Calibri"/>
          <w:sz w:val="24"/>
          <w:szCs w:val="24"/>
        </w:rPr>
      </w:pPr>
    </w:p>
    <w:p w14:paraId="298F8E79" w14:textId="77777777" w:rsidR="0097416B" w:rsidRPr="009333D6" w:rsidRDefault="0097416B" w:rsidP="0097416B">
      <w:pPr>
        <w:spacing w:after="0" w:line="240" w:lineRule="auto"/>
        <w:ind w:left="567" w:right="-142"/>
        <w:rPr>
          <w:rFonts w:ascii="Eurobank Sans" w:eastAsia="Times New Roman" w:hAnsi="Eurobank Sans" w:cs="Calibri"/>
          <w:b/>
          <w:sz w:val="24"/>
          <w:szCs w:val="24"/>
        </w:rPr>
      </w:pPr>
      <w:r w:rsidRPr="009333D6">
        <w:rPr>
          <w:rFonts w:ascii="Eurobank Sans" w:hAnsi="Eurobank Sans"/>
          <w:sz w:val="24"/>
          <w:szCs w:val="24"/>
        </w:rPr>
        <w:t xml:space="preserve">Περισσότερες πληροφορίες στο </w:t>
      </w:r>
      <w:hyperlink r:id="rId11" w:history="1">
        <w:r w:rsidRPr="009333D6">
          <w:rPr>
            <w:rStyle w:val="-"/>
            <w:rFonts w:ascii="Eurobank Sans" w:eastAsia="Times New Roman" w:hAnsi="Eurobank Sans" w:cs="Calibri"/>
            <w:b/>
            <w:sz w:val="24"/>
            <w:szCs w:val="24"/>
          </w:rPr>
          <w:t xml:space="preserve">Πρωτοβουλία για το </w:t>
        </w:r>
        <w:proofErr w:type="spellStart"/>
        <w:r w:rsidRPr="009333D6">
          <w:rPr>
            <w:rStyle w:val="-"/>
            <w:rFonts w:ascii="Eurobank Sans" w:eastAsia="Times New Roman" w:hAnsi="Eurobank Sans" w:cs="Calibri"/>
            <w:b/>
            <w:sz w:val="24"/>
            <w:szCs w:val="24"/>
          </w:rPr>
          <w:t>Δημογραφικό|«ΜΠΡΟΣΤΑ</w:t>
        </w:r>
        <w:proofErr w:type="spellEnd"/>
        <w:r w:rsidRPr="009333D6">
          <w:rPr>
            <w:rStyle w:val="-"/>
            <w:rFonts w:ascii="Eurobank Sans" w:eastAsia="Times New Roman" w:hAnsi="Eurobank Sans" w:cs="Calibri"/>
            <w:b/>
            <w:sz w:val="24"/>
            <w:szCs w:val="24"/>
          </w:rPr>
          <w:t xml:space="preserve"> για την οικογένεια»</w:t>
        </w:r>
      </w:hyperlink>
    </w:p>
    <w:p w14:paraId="6859952A" w14:textId="3233CD4A" w:rsidR="007D7CC6" w:rsidRPr="009333D6" w:rsidRDefault="0097416B" w:rsidP="009333D6">
      <w:pPr>
        <w:spacing w:after="0" w:line="240" w:lineRule="auto"/>
        <w:ind w:left="567"/>
        <w:jc w:val="both"/>
        <w:rPr>
          <w:rFonts w:ascii="Eurobank Sans" w:eastAsia="Calibri" w:hAnsi="Eurobank Sans" w:cs="Calibri"/>
          <w:sz w:val="24"/>
          <w:szCs w:val="24"/>
        </w:rPr>
      </w:pPr>
      <w:r w:rsidRPr="009333D6">
        <w:rPr>
          <w:rFonts w:ascii="Eurobank Sans" w:hAnsi="Eurobank Sans"/>
          <w:sz w:val="24"/>
          <w:szCs w:val="24"/>
        </w:rPr>
        <w:t xml:space="preserve">ή στο </w:t>
      </w:r>
      <w:r w:rsidRPr="009333D6">
        <w:rPr>
          <w:rFonts w:ascii="Eurobank Sans" w:hAnsi="Eurobank Sans"/>
          <w:b/>
          <w:sz w:val="24"/>
          <w:szCs w:val="24"/>
        </w:rPr>
        <w:t>211 211 2201</w:t>
      </w:r>
      <w:r w:rsidRPr="009333D6">
        <w:rPr>
          <w:rFonts w:ascii="Eurobank Sans" w:hAnsi="Eurobank Sans"/>
          <w:sz w:val="24"/>
          <w:szCs w:val="24"/>
        </w:rPr>
        <w:t>.</w:t>
      </w:r>
      <w:r w:rsidRPr="009333D6">
        <w:rPr>
          <w:rFonts w:ascii="Eurobank Sans" w:eastAsia="Calibri" w:hAnsi="Eurobank Sans" w:cs="Calibri"/>
          <w:sz w:val="24"/>
          <w:szCs w:val="24"/>
        </w:rPr>
        <w:t>_</w:t>
      </w:r>
    </w:p>
    <w:sectPr w:rsidR="007D7CC6" w:rsidRPr="009333D6" w:rsidSect="009333D6">
      <w:headerReference w:type="default" r:id="rId12"/>
      <w:headerReference w:type="first" r:id="rId13"/>
      <w:pgSz w:w="11906" w:h="16838"/>
      <w:pgMar w:top="1843" w:right="707" w:bottom="568" w:left="142"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1D98" w14:textId="77777777" w:rsidR="001A1BC1" w:rsidRDefault="001A1BC1" w:rsidP="008E6C51">
      <w:pPr>
        <w:spacing w:after="0" w:line="240" w:lineRule="auto"/>
      </w:pPr>
      <w:r>
        <w:separator/>
      </w:r>
    </w:p>
  </w:endnote>
  <w:endnote w:type="continuationSeparator" w:id="0">
    <w:p w14:paraId="04859078" w14:textId="77777777" w:rsidR="001A1BC1" w:rsidRDefault="001A1BC1" w:rsidP="008E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Eurobank Sans">
    <w:altName w:val="Calibri"/>
    <w:charset w:val="A1"/>
    <w:family w:val="auto"/>
    <w:pitch w:val="variable"/>
    <w:sig w:usb0="A00002BF" w:usb1="5000000A"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197E" w14:textId="77777777" w:rsidR="001A1BC1" w:rsidRDefault="001A1BC1" w:rsidP="008E6C51">
      <w:pPr>
        <w:spacing w:after="0" w:line="240" w:lineRule="auto"/>
      </w:pPr>
      <w:r>
        <w:separator/>
      </w:r>
    </w:p>
  </w:footnote>
  <w:footnote w:type="continuationSeparator" w:id="0">
    <w:p w14:paraId="58B4CFE0" w14:textId="77777777" w:rsidR="001A1BC1" w:rsidRDefault="001A1BC1" w:rsidP="008E6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516A" w14:textId="01B579F0" w:rsidR="00B77437" w:rsidRDefault="0097416B" w:rsidP="00E50BE2">
    <w:pPr>
      <w:pStyle w:val="a3"/>
      <w:jc w:val="right"/>
    </w:pPr>
    <w:r>
      <w:rPr>
        <w:noProof/>
        <w:lang w:eastAsia="el-GR"/>
      </w:rPr>
      <w:drawing>
        <wp:anchor distT="0" distB="0" distL="114300" distR="114300" simplePos="0" relativeHeight="251661312" behindDoc="0" locked="0" layoutInCell="1" allowOverlap="1" wp14:anchorId="0BBC18A1" wp14:editId="3D9EF527">
          <wp:simplePos x="0" y="0"/>
          <wp:positionH relativeFrom="page">
            <wp:posOffset>4200525</wp:posOffset>
          </wp:positionH>
          <wp:positionV relativeFrom="page">
            <wp:posOffset>0</wp:posOffset>
          </wp:positionV>
          <wp:extent cx="3149600" cy="1095375"/>
          <wp:effectExtent l="0" t="0" r="0" b="9525"/>
          <wp:wrapSquare wrapText="bothSides"/>
          <wp:docPr id="2" name="Picture 2" descr="K:\16.CSR_SPONSORSHIPS\ΥΠΟΓΕΝΝΗΤΙΚΟΤΗΤΑ\LOGOS\ERB_Mprost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16.CSR_SPONSORSHIPS\ΥΠΟΓΕΝΝΗΤΙΚΟΤΗΤΑ\LOGOS\ERB_Mprosta_logo_RGB.JPG"/>
                  <pic:cNvPicPr>
                    <a:picLocks noChangeAspect="1" noChangeArrowheads="1"/>
                  </pic:cNvPicPr>
                </pic:nvPicPr>
                <pic:blipFill>
                  <a:blip r:embed="rId1">
                    <a:extLst>
                      <a:ext uri="{28A0092B-C50C-407E-A947-70E740481C1C}">
                        <a14:useLocalDpi xmlns:a14="http://schemas.microsoft.com/office/drawing/2010/main" val="0"/>
                      </a:ext>
                    </a:extLst>
                  </a:blip>
                  <a:srcRect t="31818" b="33333"/>
                  <a:stretch>
                    <a:fillRect/>
                  </a:stretch>
                </pic:blipFill>
                <pic:spPr bwMode="auto">
                  <a:xfrm>
                    <a:off x="0" y="0"/>
                    <a:ext cx="31496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7399" w14:textId="0B0B9A43" w:rsidR="00AA3C25" w:rsidRDefault="00FD468C">
    <w:pPr>
      <w:pStyle w:val="a3"/>
    </w:pPr>
    <w:r>
      <w:rPr>
        <w:noProof/>
        <w:lang w:eastAsia="el-GR"/>
      </w:rPr>
      <w:drawing>
        <wp:anchor distT="0" distB="0" distL="114300" distR="114300" simplePos="0" relativeHeight="251659264" behindDoc="0" locked="0" layoutInCell="1" allowOverlap="1" wp14:anchorId="561C04DA" wp14:editId="34185939">
          <wp:simplePos x="0" y="0"/>
          <wp:positionH relativeFrom="page">
            <wp:align>left</wp:align>
          </wp:positionH>
          <wp:positionV relativeFrom="page">
            <wp:align>top</wp:align>
          </wp:positionV>
          <wp:extent cx="3149600" cy="1095375"/>
          <wp:effectExtent l="0" t="0" r="0" b="9525"/>
          <wp:wrapSquare wrapText="bothSides"/>
          <wp:docPr id="4" name="Picture 4" descr="K:\16.CSR_SPONSORSHIPS\ΥΠΟΓΕΝΝΗΤΙΚΟΤΗΤΑ\LOGOS\ERB_Mprost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16.CSR_SPONSORSHIPS\ΥΠΟΓΕΝΝΗΤΙΚΟΤΗΤΑ\LOGOS\ERB_Mprosta_logo_RGB.JPG"/>
                  <pic:cNvPicPr>
                    <a:picLocks noChangeAspect="1" noChangeArrowheads="1"/>
                  </pic:cNvPicPr>
                </pic:nvPicPr>
                <pic:blipFill>
                  <a:blip r:embed="rId1">
                    <a:extLst>
                      <a:ext uri="{28A0092B-C50C-407E-A947-70E740481C1C}">
                        <a14:useLocalDpi xmlns:a14="http://schemas.microsoft.com/office/drawing/2010/main" val="0"/>
                      </a:ext>
                    </a:extLst>
                  </a:blip>
                  <a:srcRect t="31818" b="33333"/>
                  <a:stretch>
                    <a:fillRect/>
                  </a:stretch>
                </pic:blipFill>
                <pic:spPr bwMode="auto">
                  <a:xfrm>
                    <a:off x="0" y="0"/>
                    <a:ext cx="31496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C20"/>
    <w:multiLevelType w:val="hybridMultilevel"/>
    <w:tmpl w:val="B2ACE266"/>
    <w:lvl w:ilvl="0" w:tplc="0408000F">
      <w:start w:val="1"/>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15:restartNumberingAfterBreak="0">
    <w:nsid w:val="13025709"/>
    <w:multiLevelType w:val="hybridMultilevel"/>
    <w:tmpl w:val="04708480"/>
    <w:lvl w:ilvl="0" w:tplc="C186DE64">
      <w:start w:val="1"/>
      <w:numFmt w:val="decimal"/>
      <w:lvlText w:val="%1."/>
      <w:lvlJc w:val="left"/>
      <w:pPr>
        <w:ind w:left="1146" w:hanging="360"/>
      </w:pPr>
      <w:rPr>
        <w:rFonts w:hint="default"/>
        <w:b/>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15:restartNumberingAfterBreak="0">
    <w:nsid w:val="14604AF3"/>
    <w:multiLevelType w:val="hybridMultilevel"/>
    <w:tmpl w:val="042A1A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F048F3"/>
    <w:multiLevelType w:val="hybridMultilevel"/>
    <w:tmpl w:val="1D26C32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15:restartNumberingAfterBreak="0">
    <w:nsid w:val="26BC34CC"/>
    <w:multiLevelType w:val="hybridMultilevel"/>
    <w:tmpl w:val="A8E29B76"/>
    <w:lvl w:ilvl="0" w:tplc="04080001">
      <w:start w:val="1"/>
      <w:numFmt w:val="bullet"/>
      <w:lvlText w:val=""/>
      <w:lvlJc w:val="left"/>
      <w:pPr>
        <w:ind w:left="720" w:hanging="360"/>
      </w:pPr>
      <w:rPr>
        <w:rFonts w:ascii="Symbol" w:hAnsi="Symbol" w:hint="default"/>
      </w:rPr>
    </w:lvl>
    <w:lvl w:ilvl="1" w:tplc="E116C4B6">
      <w:start w:val="1"/>
      <w:numFmt w:val="decimal"/>
      <w:lvlText w:val="%2."/>
      <w:lvlJc w:val="left"/>
      <w:pPr>
        <w:ind w:left="360" w:hanging="360"/>
      </w:pPr>
      <w:rPr>
        <w:rFonts w:hint="default"/>
        <w:b/>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0AA175A"/>
    <w:multiLevelType w:val="hybridMultilevel"/>
    <w:tmpl w:val="87AEB604"/>
    <w:lvl w:ilvl="0" w:tplc="3C920C68">
      <w:start w:val="1"/>
      <w:numFmt w:val="bullet"/>
      <w:lvlText w:val=""/>
      <w:lvlJc w:val="left"/>
      <w:pPr>
        <w:ind w:left="2225" w:hanging="360"/>
      </w:pPr>
      <w:rPr>
        <w:rFonts w:ascii="Wingdings" w:hAnsi="Wingdings" w:hint="default"/>
        <w:b/>
      </w:rPr>
    </w:lvl>
    <w:lvl w:ilvl="1" w:tplc="04080003" w:tentative="1">
      <w:start w:val="1"/>
      <w:numFmt w:val="bullet"/>
      <w:lvlText w:val="o"/>
      <w:lvlJc w:val="left"/>
      <w:pPr>
        <w:ind w:left="2945" w:hanging="360"/>
      </w:pPr>
      <w:rPr>
        <w:rFonts w:ascii="Courier New" w:hAnsi="Courier New" w:cs="Courier New" w:hint="default"/>
      </w:rPr>
    </w:lvl>
    <w:lvl w:ilvl="2" w:tplc="04080005" w:tentative="1">
      <w:start w:val="1"/>
      <w:numFmt w:val="bullet"/>
      <w:lvlText w:val=""/>
      <w:lvlJc w:val="left"/>
      <w:pPr>
        <w:ind w:left="3665" w:hanging="360"/>
      </w:pPr>
      <w:rPr>
        <w:rFonts w:ascii="Wingdings" w:hAnsi="Wingdings" w:hint="default"/>
      </w:rPr>
    </w:lvl>
    <w:lvl w:ilvl="3" w:tplc="04080001" w:tentative="1">
      <w:start w:val="1"/>
      <w:numFmt w:val="bullet"/>
      <w:lvlText w:val=""/>
      <w:lvlJc w:val="left"/>
      <w:pPr>
        <w:ind w:left="4385" w:hanging="360"/>
      </w:pPr>
      <w:rPr>
        <w:rFonts w:ascii="Symbol" w:hAnsi="Symbol" w:hint="default"/>
      </w:rPr>
    </w:lvl>
    <w:lvl w:ilvl="4" w:tplc="04080003" w:tentative="1">
      <w:start w:val="1"/>
      <w:numFmt w:val="bullet"/>
      <w:lvlText w:val="o"/>
      <w:lvlJc w:val="left"/>
      <w:pPr>
        <w:ind w:left="5105" w:hanging="360"/>
      </w:pPr>
      <w:rPr>
        <w:rFonts w:ascii="Courier New" w:hAnsi="Courier New" w:cs="Courier New" w:hint="default"/>
      </w:rPr>
    </w:lvl>
    <w:lvl w:ilvl="5" w:tplc="04080005" w:tentative="1">
      <w:start w:val="1"/>
      <w:numFmt w:val="bullet"/>
      <w:lvlText w:val=""/>
      <w:lvlJc w:val="left"/>
      <w:pPr>
        <w:ind w:left="5825" w:hanging="360"/>
      </w:pPr>
      <w:rPr>
        <w:rFonts w:ascii="Wingdings" w:hAnsi="Wingdings" w:hint="default"/>
      </w:rPr>
    </w:lvl>
    <w:lvl w:ilvl="6" w:tplc="04080001" w:tentative="1">
      <w:start w:val="1"/>
      <w:numFmt w:val="bullet"/>
      <w:lvlText w:val=""/>
      <w:lvlJc w:val="left"/>
      <w:pPr>
        <w:ind w:left="6545" w:hanging="360"/>
      </w:pPr>
      <w:rPr>
        <w:rFonts w:ascii="Symbol" w:hAnsi="Symbol" w:hint="default"/>
      </w:rPr>
    </w:lvl>
    <w:lvl w:ilvl="7" w:tplc="04080003" w:tentative="1">
      <w:start w:val="1"/>
      <w:numFmt w:val="bullet"/>
      <w:lvlText w:val="o"/>
      <w:lvlJc w:val="left"/>
      <w:pPr>
        <w:ind w:left="7265" w:hanging="360"/>
      </w:pPr>
      <w:rPr>
        <w:rFonts w:ascii="Courier New" w:hAnsi="Courier New" w:cs="Courier New" w:hint="default"/>
      </w:rPr>
    </w:lvl>
    <w:lvl w:ilvl="8" w:tplc="04080005" w:tentative="1">
      <w:start w:val="1"/>
      <w:numFmt w:val="bullet"/>
      <w:lvlText w:val=""/>
      <w:lvlJc w:val="left"/>
      <w:pPr>
        <w:ind w:left="7985" w:hanging="360"/>
      </w:pPr>
      <w:rPr>
        <w:rFonts w:ascii="Wingdings" w:hAnsi="Wingdings" w:hint="default"/>
      </w:rPr>
    </w:lvl>
  </w:abstractNum>
  <w:abstractNum w:abstractNumId="6" w15:restartNumberingAfterBreak="0">
    <w:nsid w:val="3CFB3507"/>
    <w:multiLevelType w:val="hybridMultilevel"/>
    <w:tmpl w:val="28DC083A"/>
    <w:lvl w:ilvl="0" w:tplc="13306468">
      <w:start w:val="1"/>
      <w:numFmt w:val="bullet"/>
      <w:lvlText w:val=""/>
      <w:lvlJc w:val="left"/>
      <w:pPr>
        <w:ind w:left="1571" w:hanging="360"/>
      </w:pPr>
      <w:rPr>
        <w:rFonts w:ascii="Wingdings" w:hAnsi="Wingdings" w:hint="default"/>
        <w:b/>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7" w15:restartNumberingAfterBreak="0">
    <w:nsid w:val="47AC58A3"/>
    <w:multiLevelType w:val="hybridMultilevel"/>
    <w:tmpl w:val="2EC45A58"/>
    <w:lvl w:ilvl="0" w:tplc="04080001">
      <w:start w:val="1"/>
      <w:numFmt w:val="bullet"/>
      <w:lvlText w:val=""/>
      <w:lvlJc w:val="left"/>
      <w:pPr>
        <w:ind w:left="1505" w:hanging="360"/>
      </w:pPr>
      <w:rPr>
        <w:rFonts w:ascii="Symbol" w:hAnsi="Symbol" w:hint="default"/>
        <w:b/>
      </w:rPr>
    </w:lvl>
    <w:lvl w:ilvl="1" w:tplc="04080003" w:tentative="1">
      <w:start w:val="1"/>
      <w:numFmt w:val="bullet"/>
      <w:lvlText w:val="o"/>
      <w:lvlJc w:val="left"/>
      <w:pPr>
        <w:ind w:left="2225" w:hanging="360"/>
      </w:pPr>
      <w:rPr>
        <w:rFonts w:ascii="Courier New" w:hAnsi="Courier New" w:cs="Courier New" w:hint="default"/>
      </w:rPr>
    </w:lvl>
    <w:lvl w:ilvl="2" w:tplc="04080005" w:tentative="1">
      <w:start w:val="1"/>
      <w:numFmt w:val="bullet"/>
      <w:lvlText w:val=""/>
      <w:lvlJc w:val="left"/>
      <w:pPr>
        <w:ind w:left="2945" w:hanging="360"/>
      </w:pPr>
      <w:rPr>
        <w:rFonts w:ascii="Wingdings" w:hAnsi="Wingdings" w:hint="default"/>
      </w:rPr>
    </w:lvl>
    <w:lvl w:ilvl="3" w:tplc="04080001" w:tentative="1">
      <w:start w:val="1"/>
      <w:numFmt w:val="bullet"/>
      <w:lvlText w:val=""/>
      <w:lvlJc w:val="left"/>
      <w:pPr>
        <w:ind w:left="3665" w:hanging="360"/>
      </w:pPr>
      <w:rPr>
        <w:rFonts w:ascii="Symbol" w:hAnsi="Symbol" w:hint="default"/>
      </w:rPr>
    </w:lvl>
    <w:lvl w:ilvl="4" w:tplc="04080003" w:tentative="1">
      <w:start w:val="1"/>
      <w:numFmt w:val="bullet"/>
      <w:lvlText w:val="o"/>
      <w:lvlJc w:val="left"/>
      <w:pPr>
        <w:ind w:left="4385" w:hanging="360"/>
      </w:pPr>
      <w:rPr>
        <w:rFonts w:ascii="Courier New" w:hAnsi="Courier New" w:cs="Courier New" w:hint="default"/>
      </w:rPr>
    </w:lvl>
    <w:lvl w:ilvl="5" w:tplc="04080005" w:tentative="1">
      <w:start w:val="1"/>
      <w:numFmt w:val="bullet"/>
      <w:lvlText w:val=""/>
      <w:lvlJc w:val="left"/>
      <w:pPr>
        <w:ind w:left="5105" w:hanging="360"/>
      </w:pPr>
      <w:rPr>
        <w:rFonts w:ascii="Wingdings" w:hAnsi="Wingdings" w:hint="default"/>
      </w:rPr>
    </w:lvl>
    <w:lvl w:ilvl="6" w:tplc="04080001" w:tentative="1">
      <w:start w:val="1"/>
      <w:numFmt w:val="bullet"/>
      <w:lvlText w:val=""/>
      <w:lvlJc w:val="left"/>
      <w:pPr>
        <w:ind w:left="5825" w:hanging="360"/>
      </w:pPr>
      <w:rPr>
        <w:rFonts w:ascii="Symbol" w:hAnsi="Symbol" w:hint="default"/>
      </w:rPr>
    </w:lvl>
    <w:lvl w:ilvl="7" w:tplc="04080003" w:tentative="1">
      <w:start w:val="1"/>
      <w:numFmt w:val="bullet"/>
      <w:lvlText w:val="o"/>
      <w:lvlJc w:val="left"/>
      <w:pPr>
        <w:ind w:left="6545" w:hanging="360"/>
      </w:pPr>
      <w:rPr>
        <w:rFonts w:ascii="Courier New" w:hAnsi="Courier New" w:cs="Courier New" w:hint="default"/>
      </w:rPr>
    </w:lvl>
    <w:lvl w:ilvl="8" w:tplc="04080005" w:tentative="1">
      <w:start w:val="1"/>
      <w:numFmt w:val="bullet"/>
      <w:lvlText w:val=""/>
      <w:lvlJc w:val="left"/>
      <w:pPr>
        <w:ind w:left="7265" w:hanging="360"/>
      </w:pPr>
      <w:rPr>
        <w:rFonts w:ascii="Wingdings" w:hAnsi="Wingdings" w:hint="default"/>
      </w:rPr>
    </w:lvl>
  </w:abstractNum>
  <w:abstractNum w:abstractNumId="8" w15:restartNumberingAfterBreak="0">
    <w:nsid w:val="52985B9B"/>
    <w:multiLevelType w:val="multilevel"/>
    <w:tmpl w:val="0C86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E55063"/>
    <w:multiLevelType w:val="hybridMultilevel"/>
    <w:tmpl w:val="191A7EA4"/>
    <w:lvl w:ilvl="0" w:tplc="C710426A">
      <w:start w:val="1"/>
      <w:numFmt w:val="bullet"/>
      <w:lvlText w:val=""/>
      <w:lvlJc w:val="left"/>
      <w:pPr>
        <w:ind w:left="1571" w:hanging="360"/>
      </w:pPr>
      <w:rPr>
        <w:rFonts w:ascii="Wingdings" w:hAnsi="Wingdings" w:hint="default"/>
        <w:b/>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0" w15:restartNumberingAfterBreak="0">
    <w:nsid w:val="633A72E6"/>
    <w:multiLevelType w:val="hybridMultilevel"/>
    <w:tmpl w:val="E91EA0E6"/>
    <w:lvl w:ilvl="0" w:tplc="003C72A2">
      <w:start w:val="1"/>
      <w:numFmt w:val="bullet"/>
      <w:lvlText w:val=""/>
      <w:lvlJc w:val="left"/>
      <w:pPr>
        <w:ind w:left="2225" w:hanging="360"/>
      </w:pPr>
      <w:rPr>
        <w:rFonts w:ascii="Wingdings" w:hAnsi="Wingdings" w:hint="default"/>
        <w:b/>
      </w:rPr>
    </w:lvl>
    <w:lvl w:ilvl="1" w:tplc="04080003" w:tentative="1">
      <w:start w:val="1"/>
      <w:numFmt w:val="bullet"/>
      <w:lvlText w:val="o"/>
      <w:lvlJc w:val="left"/>
      <w:pPr>
        <w:ind w:left="2945" w:hanging="360"/>
      </w:pPr>
      <w:rPr>
        <w:rFonts w:ascii="Courier New" w:hAnsi="Courier New" w:cs="Courier New" w:hint="default"/>
      </w:rPr>
    </w:lvl>
    <w:lvl w:ilvl="2" w:tplc="04080005" w:tentative="1">
      <w:start w:val="1"/>
      <w:numFmt w:val="bullet"/>
      <w:lvlText w:val=""/>
      <w:lvlJc w:val="left"/>
      <w:pPr>
        <w:ind w:left="3665" w:hanging="360"/>
      </w:pPr>
      <w:rPr>
        <w:rFonts w:ascii="Wingdings" w:hAnsi="Wingdings" w:hint="default"/>
      </w:rPr>
    </w:lvl>
    <w:lvl w:ilvl="3" w:tplc="04080001" w:tentative="1">
      <w:start w:val="1"/>
      <w:numFmt w:val="bullet"/>
      <w:lvlText w:val=""/>
      <w:lvlJc w:val="left"/>
      <w:pPr>
        <w:ind w:left="4385" w:hanging="360"/>
      </w:pPr>
      <w:rPr>
        <w:rFonts w:ascii="Symbol" w:hAnsi="Symbol" w:hint="default"/>
      </w:rPr>
    </w:lvl>
    <w:lvl w:ilvl="4" w:tplc="04080003" w:tentative="1">
      <w:start w:val="1"/>
      <w:numFmt w:val="bullet"/>
      <w:lvlText w:val="o"/>
      <w:lvlJc w:val="left"/>
      <w:pPr>
        <w:ind w:left="5105" w:hanging="360"/>
      </w:pPr>
      <w:rPr>
        <w:rFonts w:ascii="Courier New" w:hAnsi="Courier New" w:cs="Courier New" w:hint="default"/>
      </w:rPr>
    </w:lvl>
    <w:lvl w:ilvl="5" w:tplc="04080005" w:tentative="1">
      <w:start w:val="1"/>
      <w:numFmt w:val="bullet"/>
      <w:lvlText w:val=""/>
      <w:lvlJc w:val="left"/>
      <w:pPr>
        <w:ind w:left="5825" w:hanging="360"/>
      </w:pPr>
      <w:rPr>
        <w:rFonts w:ascii="Wingdings" w:hAnsi="Wingdings" w:hint="default"/>
      </w:rPr>
    </w:lvl>
    <w:lvl w:ilvl="6" w:tplc="04080001" w:tentative="1">
      <w:start w:val="1"/>
      <w:numFmt w:val="bullet"/>
      <w:lvlText w:val=""/>
      <w:lvlJc w:val="left"/>
      <w:pPr>
        <w:ind w:left="6545" w:hanging="360"/>
      </w:pPr>
      <w:rPr>
        <w:rFonts w:ascii="Symbol" w:hAnsi="Symbol" w:hint="default"/>
      </w:rPr>
    </w:lvl>
    <w:lvl w:ilvl="7" w:tplc="04080003" w:tentative="1">
      <w:start w:val="1"/>
      <w:numFmt w:val="bullet"/>
      <w:lvlText w:val="o"/>
      <w:lvlJc w:val="left"/>
      <w:pPr>
        <w:ind w:left="7265" w:hanging="360"/>
      </w:pPr>
      <w:rPr>
        <w:rFonts w:ascii="Courier New" w:hAnsi="Courier New" w:cs="Courier New" w:hint="default"/>
      </w:rPr>
    </w:lvl>
    <w:lvl w:ilvl="8" w:tplc="04080005" w:tentative="1">
      <w:start w:val="1"/>
      <w:numFmt w:val="bullet"/>
      <w:lvlText w:val=""/>
      <w:lvlJc w:val="left"/>
      <w:pPr>
        <w:ind w:left="7985" w:hanging="360"/>
      </w:pPr>
      <w:rPr>
        <w:rFonts w:ascii="Wingdings" w:hAnsi="Wingdings" w:hint="default"/>
      </w:rPr>
    </w:lvl>
  </w:abstractNum>
  <w:abstractNum w:abstractNumId="11" w15:restartNumberingAfterBreak="0">
    <w:nsid w:val="65287576"/>
    <w:multiLevelType w:val="hybridMultilevel"/>
    <w:tmpl w:val="25C67956"/>
    <w:lvl w:ilvl="0" w:tplc="0408000F">
      <w:start w:val="1"/>
      <w:numFmt w:val="decimal"/>
      <w:lvlText w:val="%1."/>
      <w:lvlJc w:val="left"/>
      <w:pPr>
        <w:ind w:left="1505" w:hanging="360"/>
      </w:pPr>
      <w:rPr>
        <w:rFonts w:hint="default"/>
        <w:b/>
      </w:rPr>
    </w:lvl>
    <w:lvl w:ilvl="1" w:tplc="04080003" w:tentative="1">
      <w:start w:val="1"/>
      <w:numFmt w:val="bullet"/>
      <w:lvlText w:val="o"/>
      <w:lvlJc w:val="left"/>
      <w:pPr>
        <w:ind w:left="2225" w:hanging="360"/>
      </w:pPr>
      <w:rPr>
        <w:rFonts w:ascii="Courier New" w:hAnsi="Courier New" w:cs="Courier New" w:hint="default"/>
      </w:rPr>
    </w:lvl>
    <w:lvl w:ilvl="2" w:tplc="04080005" w:tentative="1">
      <w:start w:val="1"/>
      <w:numFmt w:val="bullet"/>
      <w:lvlText w:val=""/>
      <w:lvlJc w:val="left"/>
      <w:pPr>
        <w:ind w:left="2945" w:hanging="360"/>
      </w:pPr>
      <w:rPr>
        <w:rFonts w:ascii="Wingdings" w:hAnsi="Wingdings" w:hint="default"/>
      </w:rPr>
    </w:lvl>
    <w:lvl w:ilvl="3" w:tplc="04080001" w:tentative="1">
      <w:start w:val="1"/>
      <w:numFmt w:val="bullet"/>
      <w:lvlText w:val=""/>
      <w:lvlJc w:val="left"/>
      <w:pPr>
        <w:ind w:left="3665" w:hanging="360"/>
      </w:pPr>
      <w:rPr>
        <w:rFonts w:ascii="Symbol" w:hAnsi="Symbol" w:hint="default"/>
      </w:rPr>
    </w:lvl>
    <w:lvl w:ilvl="4" w:tplc="04080003" w:tentative="1">
      <w:start w:val="1"/>
      <w:numFmt w:val="bullet"/>
      <w:lvlText w:val="o"/>
      <w:lvlJc w:val="left"/>
      <w:pPr>
        <w:ind w:left="4385" w:hanging="360"/>
      </w:pPr>
      <w:rPr>
        <w:rFonts w:ascii="Courier New" w:hAnsi="Courier New" w:cs="Courier New" w:hint="default"/>
      </w:rPr>
    </w:lvl>
    <w:lvl w:ilvl="5" w:tplc="04080005" w:tentative="1">
      <w:start w:val="1"/>
      <w:numFmt w:val="bullet"/>
      <w:lvlText w:val=""/>
      <w:lvlJc w:val="left"/>
      <w:pPr>
        <w:ind w:left="5105" w:hanging="360"/>
      </w:pPr>
      <w:rPr>
        <w:rFonts w:ascii="Wingdings" w:hAnsi="Wingdings" w:hint="default"/>
      </w:rPr>
    </w:lvl>
    <w:lvl w:ilvl="6" w:tplc="04080001" w:tentative="1">
      <w:start w:val="1"/>
      <w:numFmt w:val="bullet"/>
      <w:lvlText w:val=""/>
      <w:lvlJc w:val="left"/>
      <w:pPr>
        <w:ind w:left="5825" w:hanging="360"/>
      </w:pPr>
      <w:rPr>
        <w:rFonts w:ascii="Symbol" w:hAnsi="Symbol" w:hint="default"/>
      </w:rPr>
    </w:lvl>
    <w:lvl w:ilvl="7" w:tplc="04080003" w:tentative="1">
      <w:start w:val="1"/>
      <w:numFmt w:val="bullet"/>
      <w:lvlText w:val="o"/>
      <w:lvlJc w:val="left"/>
      <w:pPr>
        <w:ind w:left="6545" w:hanging="360"/>
      </w:pPr>
      <w:rPr>
        <w:rFonts w:ascii="Courier New" w:hAnsi="Courier New" w:cs="Courier New" w:hint="default"/>
      </w:rPr>
    </w:lvl>
    <w:lvl w:ilvl="8" w:tplc="04080005" w:tentative="1">
      <w:start w:val="1"/>
      <w:numFmt w:val="bullet"/>
      <w:lvlText w:val=""/>
      <w:lvlJc w:val="left"/>
      <w:pPr>
        <w:ind w:left="7265" w:hanging="360"/>
      </w:pPr>
      <w:rPr>
        <w:rFonts w:ascii="Wingdings" w:hAnsi="Wingdings" w:hint="default"/>
      </w:rPr>
    </w:lvl>
  </w:abstractNum>
  <w:abstractNum w:abstractNumId="12" w15:restartNumberingAfterBreak="0">
    <w:nsid w:val="7DEF7EAF"/>
    <w:multiLevelType w:val="hybridMultilevel"/>
    <w:tmpl w:val="C844935E"/>
    <w:lvl w:ilvl="0" w:tplc="0408000F">
      <w:start w:val="1"/>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7"/>
  </w:num>
  <w:num w:numId="2">
    <w:abstractNumId w:val="5"/>
  </w:num>
  <w:num w:numId="3">
    <w:abstractNumId w:val="10"/>
  </w:num>
  <w:num w:numId="4">
    <w:abstractNumId w:val="3"/>
  </w:num>
  <w:num w:numId="5">
    <w:abstractNumId w:val="9"/>
  </w:num>
  <w:num w:numId="6">
    <w:abstractNumId w:val="1"/>
  </w:num>
  <w:num w:numId="7">
    <w:abstractNumId w:val="12"/>
  </w:num>
  <w:num w:numId="8">
    <w:abstractNumId w:val="0"/>
  </w:num>
  <w:num w:numId="9">
    <w:abstractNumId w:val="11"/>
  </w:num>
  <w:num w:numId="10">
    <w:abstractNumId w:val="2"/>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CF"/>
    <w:rsid w:val="000025A6"/>
    <w:rsid w:val="000071AF"/>
    <w:rsid w:val="00017C5F"/>
    <w:rsid w:val="00023F08"/>
    <w:rsid w:val="000479ED"/>
    <w:rsid w:val="0005695B"/>
    <w:rsid w:val="00071A83"/>
    <w:rsid w:val="000825CB"/>
    <w:rsid w:val="000B6F8D"/>
    <w:rsid w:val="000E57A2"/>
    <w:rsid w:val="000F01FD"/>
    <w:rsid w:val="000F330A"/>
    <w:rsid w:val="001027AC"/>
    <w:rsid w:val="001764C2"/>
    <w:rsid w:val="001A1BC1"/>
    <w:rsid w:val="00246E72"/>
    <w:rsid w:val="00250F52"/>
    <w:rsid w:val="0026480D"/>
    <w:rsid w:val="00265321"/>
    <w:rsid w:val="00280E15"/>
    <w:rsid w:val="00283E0A"/>
    <w:rsid w:val="00311ED2"/>
    <w:rsid w:val="00320F85"/>
    <w:rsid w:val="0032680E"/>
    <w:rsid w:val="00336626"/>
    <w:rsid w:val="00362358"/>
    <w:rsid w:val="00386A24"/>
    <w:rsid w:val="00397D61"/>
    <w:rsid w:val="003B52E0"/>
    <w:rsid w:val="003E0827"/>
    <w:rsid w:val="004031D2"/>
    <w:rsid w:val="00413F39"/>
    <w:rsid w:val="00440E08"/>
    <w:rsid w:val="004565B7"/>
    <w:rsid w:val="00496592"/>
    <w:rsid w:val="004F2080"/>
    <w:rsid w:val="005378CF"/>
    <w:rsid w:val="00544436"/>
    <w:rsid w:val="0056500D"/>
    <w:rsid w:val="00591B1E"/>
    <w:rsid w:val="00596AB5"/>
    <w:rsid w:val="005C0C19"/>
    <w:rsid w:val="005D00F0"/>
    <w:rsid w:val="005E7140"/>
    <w:rsid w:val="005E7E58"/>
    <w:rsid w:val="00632529"/>
    <w:rsid w:val="00687AF5"/>
    <w:rsid w:val="006B6441"/>
    <w:rsid w:val="006D09DD"/>
    <w:rsid w:val="006E02F2"/>
    <w:rsid w:val="006E3B01"/>
    <w:rsid w:val="006F44AB"/>
    <w:rsid w:val="00702DA4"/>
    <w:rsid w:val="00712495"/>
    <w:rsid w:val="007614C4"/>
    <w:rsid w:val="007D7CC6"/>
    <w:rsid w:val="008436FD"/>
    <w:rsid w:val="008512EC"/>
    <w:rsid w:val="008641EB"/>
    <w:rsid w:val="00885615"/>
    <w:rsid w:val="008A4037"/>
    <w:rsid w:val="008A4836"/>
    <w:rsid w:val="008D5E08"/>
    <w:rsid w:val="008E6C51"/>
    <w:rsid w:val="009060F4"/>
    <w:rsid w:val="00911ADC"/>
    <w:rsid w:val="009333D6"/>
    <w:rsid w:val="0097416B"/>
    <w:rsid w:val="00975139"/>
    <w:rsid w:val="009A28DD"/>
    <w:rsid w:val="009E0D39"/>
    <w:rsid w:val="00A049E2"/>
    <w:rsid w:val="00A12DE7"/>
    <w:rsid w:val="00A25302"/>
    <w:rsid w:val="00A26658"/>
    <w:rsid w:val="00A35285"/>
    <w:rsid w:val="00A441FA"/>
    <w:rsid w:val="00A65A34"/>
    <w:rsid w:val="00AA1F62"/>
    <w:rsid w:val="00AD5319"/>
    <w:rsid w:val="00AE3850"/>
    <w:rsid w:val="00B0311D"/>
    <w:rsid w:val="00B52697"/>
    <w:rsid w:val="00B65D4F"/>
    <w:rsid w:val="00BF6791"/>
    <w:rsid w:val="00C30045"/>
    <w:rsid w:val="00C46760"/>
    <w:rsid w:val="00C608F5"/>
    <w:rsid w:val="00C9220B"/>
    <w:rsid w:val="00CC0582"/>
    <w:rsid w:val="00CE336D"/>
    <w:rsid w:val="00CF2BB5"/>
    <w:rsid w:val="00D7728D"/>
    <w:rsid w:val="00D778B5"/>
    <w:rsid w:val="00DA29ED"/>
    <w:rsid w:val="00DB22E5"/>
    <w:rsid w:val="00E438DD"/>
    <w:rsid w:val="00E45B2F"/>
    <w:rsid w:val="00E470F0"/>
    <w:rsid w:val="00E55CF6"/>
    <w:rsid w:val="00E71555"/>
    <w:rsid w:val="00E84237"/>
    <w:rsid w:val="00E9161C"/>
    <w:rsid w:val="00E9262B"/>
    <w:rsid w:val="00E97959"/>
    <w:rsid w:val="00EE5823"/>
    <w:rsid w:val="00F443B1"/>
    <w:rsid w:val="00F44B9D"/>
    <w:rsid w:val="00F93504"/>
    <w:rsid w:val="00FB24F9"/>
    <w:rsid w:val="00FB433F"/>
    <w:rsid w:val="00FB7D35"/>
    <w:rsid w:val="00FD46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7B7C"/>
  <w15:chartTrackingRefBased/>
  <w15:docId w15:val="{671452BA-BEEA-47CE-9943-4F47AB01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78CF"/>
    <w:pPr>
      <w:tabs>
        <w:tab w:val="center" w:pos="4153"/>
        <w:tab w:val="right" w:pos="8306"/>
      </w:tabs>
      <w:spacing w:after="0" w:line="240" w:lineRule="auto"/>
    </w:pPr>
  </w:style>
  <w:style w:type="character" w:customStyle="1" w:styleId="Char">
    <w:name w:val="Κεφαλίδα Char"/>
    <w:basedOn w:val="a0"/>
    <w:link w:val="a3"/>
    <w:uiPriority w:val="99"/>
    <w:rsid w:val="005378CF"/>
  </w:style>
  <w:style w:type="character" w:styleId="a4">
    <w:name w:val="annotation reference"/>
    <w:basedOn w:val="a0"/>
    <w:uiPriority w:val="99"/>
    <w:semiHidden/>
    <w:unhideWhenUsed/>
    <w:rsid w:val="005378CF"/>
    <w:rPr>
      <w:sz w:val="16"/>
      <w:szCs w:val="16"/>
    </w:rPr>
  </w:style>
  <w:style w:type="paragraph" w:styleId="a5">
    <w:name w:val="annotation text"/>
    <w:basedOn w:val="a"/>
    <w:link w:val="Char0"/>
    <w:uiPriority w:val="99"/>
    <w:semiHidden/>
    <w:unhideWhenUsed/>
    <w:rsid w:val="005378CF"/>
    <w:pPr>
      <w:spacing w:line="240" w:lineRule="auto"/>
    </w:pPr>
    <w:rPr>
      <w:sz w:val="20"/>
      <w:szCs w:val="20"/>
    </w:rPr>
  </w:style>
  <w:style w:type="character" w:customStyle="1" w:styleId="Char0">
    <w:name w:val="Κείμενο σχολίου Char"/>
    <w:basedOn w:val="a0"/>
    <w:link w:val="a5"/>
    <w:uiPriority w:val="99"/>
    <w:semiHidden/>
    <w:rsid w:val="005378CF"/>
    <w:rPr>
      <w:sz w:val="20"/>
      <w:szCs w:val="20"/>
    </w:rPr>
  </w:style>
  <w:style w:type="paragraph" w:styleId="a6">
    <w:name w:val="Balloon Text"/>
    <w:basedOn w:val="a"/>
    <w:link w:val="Char1"/>
    <w:uiPriority w:val="99"/>
    <w:semiHidden/>
    <w:unhideWhenUsed/>
    <w:rsid w:val="005378C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378CF"/>
    <w:rPr>
      <w:rFonts w:ascii="Segoe UI" w:hAnsi="Segoe UI" w:cs="Segoe UI"/>
      <w:sz w:val="18"/>
      <w:szCs w:val="18"/>
    </w:rPr>
  </w:style>
  <w:style w:type="paragraph" w:styleId="a7">
    <w:name w:val="footer"/>
    <w:basedOn w:val="a"/>
    <w:link w:val="Char2"/>
    <w:uiPriority w:val="99"/>
    <w:unhideWhenUsed/>
    <w:rsid w:val="008E6C51"/>
    <w:pPr>
      <w:tabs>
        <w:tab w:val="center" w:pos="4153"/>
        <w:tab w:val="right" w:pos="8306"/>
      </w:tabs>
      <w:spacing w:after="0" w:line="240" w:lineRule="auto"/>
    </w:pPr>
  </w:style>
  <w:style w:type="character" w:customStyle="1" w:styleId="Char2">
    <w:name w:val="Υποσέλιδο Char"/>
    <w:basedOn w:val="a0"/>
    <w:link w:val="a7"/>
    <w:uiPriority w:val="99"/>
    <w:rsid w:val="008E6C51"/>
  </w:style>
  <w:style w:type="paragraph" w:styleId="a8">
    <w:name w:val="annotation subject"/>
    <w:basedOn w:val="a5"/>
    <w:next w:val="a5"/>
    <w:link w:val="Char3"/>
    <w:uiPriority w:val="99"/>
    <w:semiHidden/>
    <w:unhideWhenUsed/>
    <w:rsid w:val="00FB7D35"/>
    <w:rPr>
      <w:b/>
      <w:bCs/>
    </w:rPr>
  </w:style>
  <w:style w:type="character" w:customStyle="1" w:styleId="Char3">
    <w:name w:val="Θέμα σχολίου Char"/>
    <w:basedOn w:val="Char0"/>
    <w:link w:val="a8"/>
    <w:uiPriority w:val="99"/>
    <w:semiHidden/>
    <w:rsid w:val="00FB7D35"/>
    <w:rPr>
      <w:b/>
      <w:bCs/>
      <w:sz w:val="20"/>
      <w:szCs w:val="20"/>
    </w:rPr>
  </w:style>
  <w:style w:type="paragraph" w:styleId="a9">
    <w:name w:val="List Paragraph"/>
    <w:basedOn w:val="a"/>
    <w:uiPriority w:val="34"/>
    <w:qFormat/>
    <w:rsid w:val="00702DA4"/>
    <w:pPr>
      <w:ind w:left="720"/>
      <w:contextualSpacing/>
    </w:pPr>
  </w:style>
  <w:style w:type="character" w:styleId="-">
    <w:name w:val="Hyperlink"/>
    <w:basedOn w:val="a0"/>
    <w:uiPriority w:val="99"/>
    <w:unhideWhenUsed/>
    <w:rsid w:val="00280E15"/>
    <w:rPr>
      <w:color w:val="0000FF"/>
      <w:u w:val="single"/>
    </w:rPr>
  </w:style>
  <w:style w:type="character" w:styleId="-0">
    <w:name w:val="FollowedHyperlink"/>
    <w:basedOn w:val="a0"/>
    <w:uiPriority w:val="99"/>
    <w:semiHidden/>
    <w:unhideWhenUsed/>
    <w:rsid w:val="00F44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211070">
      <w:bodyDiv w:val="1"/>
      <w:marLeft w:val="0"/>
      <w:marRight w:val="0"/>
      <w:marTop w:val="0"/>
      <w:marBottom w:val="0"/>
      <w:divBdr>
        <w:top w:val="none" w:sz="0" w:space="0" w:color="auto"/>
        <w:left w:val="none" w:sz="0" w:space="0" w:color="auto"/>
        <w:bottom w:val="none" w:sz="0" w:space="0" w:color="auto"/>
        <w:right w:val="none" w:sz="0" w:space="0" w:color="auto"/>
      </w:divBdr>
    </w:div>
    <w:div w:id="2015065055">
      <w:bodyDiv w:val="1"/>
      <w:marLeft w:val="0"/>
      <w:marRight w:val="0"/>
      <w:marTop w:val="0"/>
      <w:marBottom w:val="0"/>
      <w:divBdr>
        <w:top w:val="none" w:sz="0" w:space="0" w:color="auto"/>
        <w:left w:val="none" w:sz="0" w:space="0" w:color="auto"/>
        <w:bottom w:val="none" w:sz="0" w:space="0" w:color="auto"/>
        <w:right w:val="none" w:sz="0" w:space="0" w:color="auto"/>
      </w:divBdr>
      <w:divsChild>
        <w:div w:id="251163928">
          <w:marLeft w:val="0"/>
          <w:marRight w:val="0"/>
          <w:marTop w:val="0"/>
          <w:marBottom w:val="0"/>
          <w:divBdr>
            <w:top w:val="none" w:sz="0" w:space="0" w:color="auto"/>
            <w:left w:val="none" w:sz="0" w:space="0" w:color="auto"/>
            <w:bottom w:val="none" w:sz="0" w:space="0" w:color="auto"/>
            <w:right w:val="none" w:sz="0" w:space="0" w:color="auto"/>
          </w:divBdr>
        </w:div>
        <w:div w:id="1133059287">
          <w:marLeft w:val="0"/>
          <w:marRight w:val="0"/>
          <w:marTop w:val="0"/>
          <w:marBottom w:val="0"/>
          <w:divBdr>
            <w:top w:val="none" w:sz="0" w:space="0" w:color="auto"/>
            <w:left w:val="none" w:sz="0" w:space="0" w:color="auto"/>
            <w:bottom w:val="none" w:sz="0" w:space="0" w:color="auto"/>
            <w:right w:val="none" w:sz="0" w:space="0" w:color="auto"/>
          </w:divBdr>
          <w:divsChild>
            <w:div w:id="1275751290">
              <w:marLeft w:val="0"/>
              <w:marRight w:val="0"/>
              <w:marTop w:val="0"/>
              <w:marBottom w:val="0"/>
              <w:divBdr>
                <w:top w:val="none" w:sz="0" w:space="0" w:color="auto"/>
                <w:left w:val="none" w:sz="0" w:space="0" w:color="auto"/>
                <w:bottom w:val="none" w:sz="0" w:space="0" w:color="auto"/>
                <w:right w:val="none" w:sz="0" w:space="0" w:color="auto"/>
              </w:divBdr>
              <w:divsChild>
                <w:div w:id="188756787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ank.gr/mpros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bank.gr/mpros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zigiatopaidi.gr" TargetMode="External"/><Relationship Id="rId4" Type="http://schemas.openxmlformats.org/officeDocument/2006/relationships/settings" Target="settings.xml"/><Relationship Id="rId9" Type="http://schemas.openxmlformats.org/officeDocument/2006/relationships/hyperlink" Target="https://be-live.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BFE53-DBF8-46D8-857B-C127E0AD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Arlapanou Eleftheria</dc:creator>
  <cp:keywords/>
  <dc:description/>
  <cp:lastModifiedBy>User</cp:lastModifiedBy>
  <cp:revision>2</cp:revision>
  <dcterms:created xsi:type="dcterms:W3CDTF">2021-06-03T13:12:00Z</dcterms:created>
  <dcterms:modified xsi:type="dcterms:W3CDTF">2021-06-03T13:12:00Z</dcterms:modified>
</cp:coreProperties>
</file>